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shd w:val="clear" w:color="auto" w:fill="FFFFFF"/>
        <w:spacing w:line="276" w:lineRule="auto"/>
        <w:jc w:val="right"/>
        <w:rPr>
          <w:rFonts w:ascii="Georgia" w:hAnsi="Georgia"/>
          <w:b/>
          <w:bCs/>
        </w:rPr>
      </w:pPr>
      <w:r>
        <w:rPr>
          <w:rFonts w:ascii="Georgia" w:hAnsi="Georgia"/>
          <w:b/>
          <w:bCs/>
        </w:rPr>
        <w:t>ПРОЄКТ</w:t>
      </w:r>
    </w:p>
    <w:p>
      <w:pPr>
        <w:pStyle w:val="23"/>
        <w:shd w:val="clear" w:color="auto" w:fill="FFFFFF"/>
        <w:spacing w:line="276" w:lineRule="auto"/>
        <w:rPr>
          <w:rFonts w:ascii="Georgia" w:hAnsi="Georgia"/>
        </w:rPr>
      </w:pPr>
      <w:r>
        <w:rPr>
          <w:rFonts w:ascii="Georgia" w:hAnsi="Georgia"/>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61975" cy="628650"/>
                    </a:xfrm>
                    <a:prstGeom prst="rect">
                      <a:avLst/>
                    </a:prstGeom>
                    <a:noFill/>
                    <a:ln>
                      <a:noFill/>
                    </a:ln>
                  </pic:spPr>
                </pic:pic>
              </a:graphicData>
            </a:graphic>
          </wp:inline>
        </w:drawing>
      </w:r>
    </w:p>
    <w:p>
      <w:pPr>
        <w:pStyle w:val="23"/>
        <w:shd w:val="clear" w:color="auto" w:fill="FFFFFF"/>
        <w:spacing w:line="240" w:lineRule="auto"/>
        <w:rPr>
          <w:rFonts w:ascii="Georgia" w:hAnsi="Georgia"/>
          <w:sz w:val="32"/>
          <w:szCs w:val="32"/>
        </w:rPr>
      </w:pPr>
      <w:r>
        <w:rPr>
          <w:rFonts w:ascii="Georgia" w:hAnsi="Georgia"/>
          <w:sz w:val="32"/>
          <w:szCs w:val="32"/>
        </w:rPr>
        <w:t>УКРАЇНА</w:t>
      </w:r>
    </w:p>
    <w:p>
      <w:pPr>
        <w:pStyle w:val="23"/>
        <w:shd w:val="clear" w:color="auto" w:fill="FFFFFF"/>
        <w:spacing w:line="240" w:lineRule="auto"/>
        <w:rPr>
          <w:rFonts w:ascii="Georgia" w:hAnsi="Georgia"/>
          <w:b/>
          <w:sz w:val="32"/>
        </w:rPr>
      </w:pPr>
      <w:r>
        <w:rPr>
          <w:rFonts w:ascii="Georgia" w:hAnsi="Georgia"/>
          <w:b/>
          <w:sz w:val="32"/>
        </w:rPr>
        <w:t>ГОРОДОЦЬКА МІСЬКА РАДА</w:t>
      </w:r>
    </w:p>
    <w:p>
      <w:pPr>
        <w:pStyle w:val="23"/>
        <w:shd w:val="clear" w:color="auto" w:fill="FFFFFF"/>
        <w:spacing w:line="240" w:lineRule="auto"/>
        <w:rPr>
          <w:rFonts w:ascii="Georgia" w:hAnsi="Georgia"/>
          <w:sz w:val="32"/>
        </w:rPr>
      </w:pPr>
      <w:r>
        <w:rPr>
          <w:rFonts w:ascii="Georgia" w:hAnsi="Georgia"/>
          <w:sz w:val="32"/>
        </w:rPr>
        <w:t>ЛЬВІВСЬКОЇ ОБЛАСТІ</w:t>
      </w:r>
    </w:p>
    <w:p>
      <w:pPr>
        <w:pStyle w:val="23"/>
        <w:shd w:val="clear" w:color="auto" w:fill="FFFFFF"/>
        <w:spacing w:line="240" w:lineRule="auto"/>
        <w:rPr>
          <w:rFonts w:ascii="Georgia" w:hAnsi="Georgia"/>
          <w:b/>
          <w:sz w:val="28"/>
          <w:szCs w:val="28"/>
        </w:rPr>
      </w:pPr>
      <w:r>
        <w:rPr>
          <w:rFonts w:ascii="Bahnschrift" w:hAnsi="Bahnschrift"/>
          <w:b/>
          <w:sz w:val="28"/>
          <w:szCs w:val="28"/>
          <w:lang w:val="uk-UA"/>
        </w:rPr>
        <w:t>4</w:t>
      </w:r>
      <w:r>
        <w:rPr>
          <w:rFonts w:ascii="Georgia" w:hAnsi="Georgia"/>
          <w:b/>
          <w:caps/>
          <w:sz w:val="28"/>
          <w:szCs w:val="28"/>
        </w:rPr>
        <w:t>сесія восьмого скликання</w:t>
      </w:r>
    </w:p>
    <w:p>
      <w:pPr>
        <w:jc w:val="center"/>
        <w:rPr>
          <w:rFonts w:ascii="Georgia" w:hAnsi="Georgia"/>
          <w:b/>
          <w:sz w:val="36"/>
          <w:szCs w:val="36"/>
        </w:rPr>
      </w:pPr>
    </w:p>
    <w:p>
      <w:pPr>
        <w:jc w:val="center"/>
        <w:rPr>
          <w:rFonts w:ascii="Bahnschrift" w:hAnsi="Bahnschrift"/>
          <w:b/>
          <w:sz w:val="36"/>
          <w:szCs w:val="36"/>
        </w:rPr>
      </w:pPr>
      <w:r>
        <w:rPr>
          <w:rFonts w:ascii="Georgia" w:hAnsi="Georgia"/>
          <w:b/>
          <w:sz w:val="36"/>
          <w:szCs w:val="36"/>
        </w:rPr>
        <w:t xml:space="preserve">РІШЕННЯ № </w:t>
      </w:r>
      <w:r>
        <w:rPr>
          <w:rFonts w:ascii="Bahnschrift" w:hAnsi="Bahnschrift"/>
          <w:bCs/>
          <w:sz w:val="36"/>
          <w:szCs w:val="36"/>
        </w:rPr>
        <w:t>___</w:t>
      </w:r>
    </w:p>
    <w:p>
      <w:pPr>
        <w:ind w:left="2832" w:leftChars="0" w:firstLine="708" w:firstLineChars="0"/>
        <w:jc w:val="both"/>
        <w:rPr>
          <w:sz w:val="28"/>
          <w:szCs w:val="28"/>
        </w:rPr>
      </w:pPr>
      <w:r>
        <w:rPr>
          <w:sz w:val="28"/>
          <w:szCs w:val="28"/>
        </w:rPr>
        <w:t xml:space="preserve">від </w:t>
      </w:r>
      <w:r>
        <w:rPr>
          <w:sz w:val="28"/>
          <w:szCs w:val="28"/>
          <w:lang w:val="ru-RU"/>
        </w:rPr>
        <w:t xml:space="preserve">  </w:t>
      </w:r>
      <w:r>
        <w:rPr>
          <w:sz w:val="28"/>
          <w:szCs w:val="28"/>
          <w:lang w:val="uk-UA"/>
        </w:rPr>
        <w:t>серпня</w:t>
      </w:r>
      <w:r>
        <w:rPr>
          <w:sz w:val="28"/>
          <w:szCs w:val="28"/>
        </w:rPr>
        <w:t xml:space="preserve">  202</w:t>
      </w:r>
      <w:r>
        <w:rPr>
          <w:rFonts w:hint="default"/>
          <w:sz w:val="28"/>
          <w:szCs w:val="28"/>
          <w:lang w:val="uk-UA"/>
        </w:rPr>
        <w:t>3</w:t>
      </w:r>
      <w:r>
        <w:rPr>
          <w:sz w:val="28"/>
          <w:szCs w:val="28"/>
        </w:rPr>
        <w:t xml:space="preserve"> року</w:t>
      </w:r>
    </w:p>
    <w:p>
      <w:pPr>
        <w:autoSpaceDE w:val="0"/>
        <w:autoSpaceDN w:val="0"/>
        <w:adjustRightInd w:val="0"/>
        <w:spacing w:line="360" w:lineRule="auto"/>
        <w:ind w:firstLine="567"/>
        <w:rPr>
          <w:rFonts w:ascii="Georgia" w:hAnsi="Georgia"/>
          <w:b/>
          <w:bCs/>
          <w:iCs/>
          <w:sz w:val="28"/>
          <w:szCs w:val="28"/>
          <w:lang w:val="ru-RU" w:eastAsia="ru-RU"/>
        </w:rPr>
      </w:pPr>
    </w:p>
    <w:tbl>
      <w:tblPr>
        <w:tblStyle w:val="4"/>
        <w:tblW w:w="5000" w:type="pct"/>
        <w:tblCellSpacing w:w="0" w:type="dxa"/>
        <w:tblInd w:w="0" w:type="dxa"/>
        <w:tblLayout w:type="autofit"/>
        <w:tblCellMar>
          <w:top w:w="0" w:type="dxa"/>
          <w:left w:w="0" w:type="dxa"/>
          <w:bottom w:w="0" w:type="dxa"/>
          <w:right w:w="0" w:type="dxa"/>
        </w:tblCellMar>
      </w:tblPr>
      <w:tblGrid>
        <w:gridCol w:w="4819"/>
        <w:gridCol w:w="4819"/>
      </w:tblGrid>
      <w:tr>
        <w:tblPrEx>
          <w:tblCellMar>
            <w:top w:w="0" w:type="dxa"/>
            <w:left w:w="0" w:type="dxa"/>
            <w:bottom w:w="0" w:type="dxa"/>
            <w:right w:w="0" w:type="dxa"/>
          </w:tblCellMar>
        </w:tblPrEx>
        <w:trPr>
          <w:tblCellSpacing w:w="0" w:type="dxa"/>
        </w:trPr>
        <w:tc>
          <w:tcPr>
            <w:tcW w:w="2500" w:type="pct"/>
          </w:tcPr>
          <w:p>
            <w:pPr>
              <w:rPr>
                <w:rFonts w:hint="default"/>
                <w:b/>
                <w:sz w:val="28"/>
                <w:szCs w:val="28"/>
                <w:lang w:val="uk-UA"/>
              </w:rPr>
            </w:pPr>
            <w:r>
              <w:rPr>
                <w:b/>
                <w:sz w:val="28"/>
                <w:szCs w:val="28"/>
              </w:rPr>
              <w:t xml:space="preserve">Про затвердження Положення про </w:t>
            </w:r>
            <w:r>
              <w:rPr>
                <w:b/>
                <w:sz w:val="28"/>
                <w:szCs w:val="28"/>
                <w:lang w:val="uk-UA"/>
              </w:rPr>
              <w:t>відділ</w:t>
            </w:r>
            <w:r>
              <w:rPr>
                <w:rFonts w:hint="default"/>
                <w:b/>
                <w:sz w:val="28"/>
                <w:szCs w:val="28"/>
                <w:lang w:val="uk-UA"/>
              </w:rPr>
              <w:t xml:space="preserve"> “</w:t>
            </w:r>
            <w:r>
              <w:rPr>
                <w:b/>
                <w:sz w:val="28"/>
                <w:szCs w:val="28"/>
              </w:rPr>
              <w:t>Центру надання адміністративних послуг</w:t>
            </w:r>
            <w:r>
              <w:rPr>
                <w:rFonts w:hint="default"/>
                <w:b/>
                <w:sz w:val="28"/>
                <w:szCs w:val="28"/>
                <w:lang w:val="uk-UA"/>
              </w:rPr>
              <w:t>” Городоцької міської ради</w:t>
            </w:r>
          </w:p>
        </w:tc>
        <w:tc>
          <w:tcPr>
            <w:tcW w:w="2500" w:type="pct"/>
          </w:tcPr>
          <w:p>
            <w:r>
              <w:rPr>
                <w:lang w:eastAsia="uk-UA"/>
              </w:rPr>
              <w:drawing>
                <wp:inline distT="0" distB="0" distL="0" distR="0">
                  <wp:extent cx="26035" cy="26035"/>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
                          <pic:cNvPicPr>
                            <a:picLocks noChangeAspect="1" noChangeArrowheads="1"/>
                          </pic:cNvPicPr>
                        </pic:nvPicPr>
                        <pic:blipFill>
                          <a:blip r:embed="rId8" cstate="print"/>
                          <a:srcRect/>
                          <a:stretch>
                            <a:fillRect/>
                          </a:stretch>
                        </pic:blipFill>
                        <pic:spPr>
                          <a:xfrm>
                            <a:off x="0" y="0"/>
                            <a:ext cx="26035" cy="26035"/>
                          </a:xfrm>
                          <a:prstGeom prst="rect">
                            <a:avLst/>
                          </a:prstGeom>
                          <a:noFill/>
                          <a:ln w="9525">
                            <a:noFill/>
                            <a:miter lim="800000"/>
                            <a:headEnd/>
                            <a:tailEnd/>
                          </a:ln>
                        </pic:spPr>
                      </pic:pic>
                    </a:graphicData>
                  </a:graphic>
                </wp:inline>
              </w:drawing>
            </w:r>
          </w:p>
        </w:tc>
      </w:tr>
    </w:tbl>
    <w:p/>
    <w:p/>
    <w:p>
      <w:pPr>
        <w:tabs>
          <w:tab w:val="left" w:pos="720"/>
        </w:tabs>
        <w:jc w:val="both"/>
        <w:rPr>
          <w:sz w:val="28"/>
          <w:szCs w:val="28"/>
        </w:rPr>
      </w:pPr>
      <w:r>
        <w:t xml:space="preserve">          </w:t>
      </w:r>
      <w:r>
        <w:rPr>
          <w:sz w:val="26"/>
          <w:szCs w:val="26"/>
        </w:rPr>
        <w:t>Відповідно до статей 11, 26, частини 4 статті 54, частини 1 статті 59 Закону України «Про місцеве самоврядування в Україні», Закону України «Про службу в органах місцевого самоврядування», Закону України «Про адміністративні послуги», керуючись постановою Кабінету Міністрів України від 20.02.2013 № 118 «Про затвердження Примірного положення про центр надання адміністративних послуг» (зі змінами),</w:t>
      </w:r>
      <w:r>
        <w:rPr>
          <w:rFonts w:hint="default"/>
          <w:sz w:val="26"/>
          <w:szCs w:val="26"/>
          <w:lang w:val="uk-UA"/>
        </w:rPr>
        <w:t xml:space="preserve"> </w:t>
      </w:r>
      <w:r>
        <w:rPr>
          <w:sz w:val="26"/>
          <w:szCs w:val="26"/>
        </w:rPr>
        <w:t>з метою надання адміністративних послуг на території громади</w:t>
      </w:r>
      <w:r>
        <w:rPr>
          <w:sz w:val="28"/>
          <w:szCs w:val="28"/>
        </w:rPr>
        <w:t xml:space="preserve">,  Городоцька міська рада рада </w:t>
      </w:r>
    </w:p>
    <w:p>
      <w:pPr>
        <w:ind w:firstLine="709"/>
        <w:jc w:val="center"/>
        <w:rPr>
          <w:sz w:val="28"/>
          <w:szCs w:val="28"/>
        </w:rPr>
      </w:pPr>
      <w:r>
        <w:rPr>
          <w:sz w:val="28"/>
          <w:szCs w:val="28"/>
        </w:rPr>
        <w:t>ВИРІШИЛА:</w:t>
      </w:r>
    </w:p>
    <w:p>
      <w:pPr>
        <w:jc w:val="both"/>
        <w:rPr>
          <w:sz w:val="28"/>
          <w:szCs w:val="28"/>
        </w:rPr>
      </w:pPr>
    </w:p>
    <w:p>
      <w:pPr>
        <w:tabs>
          <w:tab w:val="left" w:pos="720"/>
        </w:tabs>
        <w:ind w:firstLine="709"/>
        <w:jc w:val="both"/>
        <w:rPr>
          <w:sz w:val="28"/>
          <w:szCs w:val="28"/>
        </w:rPr>
      </w:pPr>
      <w:r>
        <w:rPr>
          <w:sz w:val="28"/>
          <w:szCs w:val="28"/>
        </w:rPr>
        <w:tab/>
      </w:r>
      <w:r>
        <w:rPr>
          <w:sz w:val="28"/>
          <w:szCs w:val="28"/>
        </w:rPr>
        <w:t xml:space="preserve">1. </w:t>
      </w:r>
      <w:r>
        <w:rPr>
          <w:sz w:val="28"/>
          <w:szCs w:val="28"/>
          <w:lang w:val="uk-UA"/>
        </w:rPr>
        <w:t>Внести</w:t>
      </w:r>
      <w:r>
        <w:rPr>
          <w:rFonts w:hint="default"/>
          <w:sz w:val="28"/>
          <w:szCs w:val="28"/>
          <w:lang w:val="uk-UA"/>
        </w:rPr>
        <w:t xml:space="preserve"> зміни в рішення сесії №447 від 25.02.2021 року “Про Утворення Центру надання адміністративних послуг Городоцької міської ради та затвердження Положення про нього”, а саме  з</w:t>
      </w:r>
      <w:r>
        <w:rPr>
          <w:sz w:val="28"/>
          <w:szCs w:val="28"/>
        </w:rPr>
        <w:t>атвердити Положення про відділ  «Центр надання адміністративних послуг»</w:t>
      </w:r>
      <w:r>
        <w:rPr>
          <w:rFonts w:hint="default"/>
          <w:sz w:val="28"/>
          <w:szCs w:val="28"/>
          <w:lang w:val="uk-UA"/>
        </w:rPr>
        <w:t xml:space="preserve"> в новій редакції </w:t>
      </w:r>
      <w:r>
        <w:rPr>
          <w:sz w:val="28"/>
          <w:szCs w:val="28"/>
        </w:rPr>
        <w:t>згідно з додатком 1 до цього рішення.</w:t>
      </w:r>
    </w:p>
    <w:p>
      <w:pPr>
        <w:tabs>
          <w:tab w:val="left" w:pos="720"/>
        </w:tabs>
        <w:ind w:firstLine="709"/>
        <w:jc w:val="both"/>
        <w:rPr>
          <w:sz w:val="28"/>
          <w:szCs w:val="28"/>
        </w:rPr>
      </w:pPr>
      <w:r>
        <w:rPr>
          <w:sz w:val="28"/>
          <w:szCs w:val="28"/>
        </w:rPr>
        <w:t>3. Відділу документообігу, звернень та організаційно-інформаційної діяльності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Городоцької міської ради.</w:t>
      </w:r>
    </w:p>
    <w:p>
      <w:pPr>
        <w:tabs>
          <w:tab w:val="left" w:pos="720"/>
        </w:tabs>
        <w:ind w:firstLine="709"/>
        <w:jc w:val="both"/>
        <w:rPr>
          <w:rFonts w:hint="default"/>
          <w:sz w:val="28"/>
          <w:szCs w:val="28"/>
          <w:lang w:val="uk-UA"/>
        </w:rPr>
      </w:pPr>
      <w:r>
        <w:rPr>
          <w:sz w:val="28"/>
          <w:szCs w:val="28"/>
        </w:rPr>
        <w:t xml:space="preserve">5. Контроль за виконанням цього рішення покласти на </w:t>
      </w:r>
      <w:r>
        <w:rPr>
          <w:sz w:val="28"/>
          <w:szCs w:val="28"/>
          <w:lang w:val="uk-UA"/>
        </w:rPr>
        <w:t>керуючого</w:t>
      </w:r>
      <w:r>
        <w:rPr>
          <w:rFonts w:hint="default"/>
          <w:sz w:val="28"/>
          <w:szCs w:val="28"/>
          <w:lang w:val="uk-UA"/>
        </w:rPr>
        <w:t xml:space="preserve"> справами виконкому Степаняка Б.І.</w:t>
      </w:r>
    </w:p>
    <w:p>
      <w:pPr>
        <w:tabs>
          <w:tab w:val="left" w:pos="720"/>
        </w:tabs>
        <w:ind w:firstLine="709"/>
        <w:rPr>
          <w:sz w:val="28"/>
          <w:szCs w:val="28"/>
        </w:rPr>
      </w:pPr>
    </w:p>
    <w:p>
      <w:pPr>
        <w:rPr>
          <w:sz w:val="28"/>
          <w:szCs w:val="28"/>
        </w:rPr>
      </w:pPr>
    </w:p>
    <w:p>
      <w:pPr>
        <w:autoSpaceDE w:val="0"/>
        <w:autoSpaceDN w:val="0"/>
        <w:adjustRightInd w:val="0"/>
        <w:ind w:firstLine="567"/>
        <w:jc w:val="both"/>
        <w:rPr>
          <w:b/>
          <w:bCs/>
          <w:iCs/>
          <w:sz w:val="28"/>
          <w:szCs w:val="28"/>
          <w:lang w:eastAsia="ru-RU"/>
        </w:rPr>
      </w:pPr>
      <w:r>
        <w:rPr>
          <w:b/>
          <w:bCs/>
          <w:iCs/>
          <w:sz w:val="28"/>
          <w:szCs w:val="28"/>
          <w:lang w:eastAsia="ru-RU"/>
        </w:rPr>
        <w:t>Міський голова</w:t>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Володимир РЕМЕНЯК</w:t>
      </w:r>
    </w:p>
    <w:p>
      <w:pPr>
        <w:ind w:left="2124"/>
        <w:rPr>
          <w:sz w:val="28"/>
          <w:szCs w:val="28"/>
        </w:rPr>
      </w:pPr>
    </w:p>
    <w:p>
      <w:pPr>
        <w:ind w:left="5812"/>
        <w:rPr>
          <w:sz w:val="28"/>
          <w:szCs w:val="28"/>
        </w:rPr>
      </w:pPr>
    </w:p>
    <w:p>
      <w:pPr>
        <w:ind w:left="5812"/>
        <w:rPr>
          <w:sz w:val="28"/>
          <w:szCs w:val="28"/>
        </w:rPr>
      </w:pPr>
    </w:p>
    <w:p>
      <w:pPr>
        <w:ind w:left="5812"/>
        <w:rPr>
          <w:sz w:val="28"/>
          <w:szCs w:val="28"/>
        </w:rPr>
      </w:pPr>
    </w:p>
    <w:p>
      <w:pPr>
        <w:ind w:left="5812"/>
        <w:rPr>
          <w:sz w:val="28"/>
          <w:szCs w:val="28"/>
        </w:rPr>
      </w:pPr>
      <w:r>
        <w:rPr>
          <w:sz w:val="28"/>
          <w:szCs w:val="28"/>
        </w:rPr>
        <w:t>Додаток 1</w:t>
      </w:r>
    </w:p>
    <w:p>
      <w:pPr>
        <w:ind w:left="5812"/>
        <w:rPr>
          <w:sz w:val="28"/>
          <w:szCs w:val="28"/>
        </w:rPr>
      </w:pPr>
      <w:r>
        <w:rPr>
          <w:sz w:val="28"/>
          <w:szCs w:val="28"/>
        </w:rPr>
        <w:t xml:space="preserve">до рішення Городоцької міської ради </w:t>
      </w:r>
    </w:p>
    <w:p>
      <w:pPr>
        <w:ind w:left="5812"/>
        <w:rPr>
          <w:sz w:val="28"/>
          <w:szCs w:val="28"/>
        </w:rPr>
      </w:pPr>
      <w:r>
        <w:rPr>
          <w:sz w:val="28"/>
          <w:szCs w:val="28"/>
        </w:rPr>
        <w:t>від .0</w:t>
      </w:r>
      <w:r>
        <w:rPr>
          <w:rFonts w:hint="default"/>
          <w:sz w:val="28"/>
          <w:szCs w:val="28"/>
          <w:lang w:val="uk-UA"/>
        </w:rPr>
        <w:t>8</w:t>
      </w:r>
      <w:r>
        <w:rPr>
          <w:sz w:val="28"/>
          <w:szCs w:val="28"/>
        </w:rPr>
        <w:t>.202</w:t>
      </w:r>
      <w:r>
        <w:rPr>
          <w:rFonts w:hint="default"/>
          <w:sz w:val="28"/>
          <w:szCs w:val="28"/>
          <w:lang w:val="uk-UA"/>
        </w:rPr>
        <w:t>3</w:t>
      </w:r>
      <w:r>
        <w:rPr>
          <w:sz w:val="28"/>
          <w:szCs w:val="28"/>
        </w:rPr>
        <w:t xml:space="preserve"> № _____</w:t>
      </w:r>
    </w:p>
    <w:p>
      <w:pPr>
        <w:ind w:left="6120"/>
        <w:rPr>
          <w:caps/>
          <w:sz w:val="28"/>
          <w:szCs w:val="28"/>
        </w:rPr>
      </w:pPr>
    </w:p>
    <w:p>
      <w:pPr>
        <w:ind w:left="6120"/>
        <w:rPr>
          <w:caps/>
          <w:sz w:val="28"/>
          <w:szCs w:val="28"/>
        </w:rPr>
      </w:pPr>
    </w:p>
    <w:p>
      <w:pPr>
        <w:pStyle w:val="10"/>
        <w:shd w:val="clear" w:color="auto" w:fill="FFFFFF"/>
        <w:spacing w:before="0" w:beforeAutospacing="0" w:after="0" w:afterAutospacing="0"/>
        <w:ind w:firstLine="540"/>
        <w:contextualSpacing/>
        <w:jc w:val="center"/>
        <w:rPr>
          <w:b/>
          <w:sz w:val="28"/>
          <w:szCs w:val="28"/>
        </w:rPr>
      </w:pPr>
      <w:r>
        <w:rPr>
          <w:b/>
          <w:bCs/>
          <w:sz w:val="28"/>
          <w:szCs w:val="28"/>
        </w:rPr>
        <w:t>ПОЛОЖЕННЯ</w:t>
      </w:r>
    </w:p>
    <w:p>
      <w:pPr>
        <w:pStyle w:val="10"/>
        <w:shd w:val="clear" w:color="auto" w:fill="FFFFFF"/>
        <w:spacing w:before="0" w:beforeAutospacing="0" w:after="0" w:afterAutospacing="0"/>
        <w:ind w:firstLine="540"/>
        <w:contextualSpacing/>
        <w:jc w:val="center"/>
        <w:rPr>
          <w:b/>
          <w:sz w:val="28"/>
          <w:szCs w:val="28"/>
        </w:rPr>
      </w:pPr>
      <w:r>
        <w:rPr>
          <w:b/>
          <w:sz w:val="28"/>
          <w:szCs w:val="28"/>
        </w:rPr>
        <w:t>про відділ  «Центр надання адміністративних послуг»</w:t>
      </w:r>
    </w:p>
    <w:p>
      <w:pPr>
        <w:pStyle w:val="10"/>
        <w:shd w:val="clear" w:color="auto" w:fill="FFFFFF"/>
        <w:spacing w:before="0" w:beforeAutospacing="0" w:after="0" w:afterAutospacing="0"/>
        <w:ind w:firstLine="540"/>
        <w:contextualSpacing/>
        <w:jc w:val="center"/>
        <w:rPr>
          <w:b/>
          <w:sz w:val="28"/>
          <w:szCs w:val="28"/>
        </w:rPr>
      </w:pPr>
      <w:r>
        <w:rPr>
          <w:b/>
          <w:sz w:val="28"/>
          <w:szCs w:val="28"/>
        </w:rPr>
        <w:t>Городоцької міської ради</w:t>
      </w:r>
    </w:p>
    <w:p>
      <w:pPr>
        <w:shd w:val="clear" w:color="auto" w:fill="FFFFFF"/>
        <w:tabs>
          <w:tab w:val="left" w:pos="709"/>
        </w:tabs>
        <w:contextualSpacing/>
        <w:jc w:val="both"/>
        <w:rPr>
          <w:sz w:val="28"/>
          <w:szCs w:val="28"/>
        </w:rPr>
      </w:pPr>
      <w:bookmarkStart w:id="0" w:name="n13"/>
      <w:bookmarkEnd w:id="0"/>
    </w:p>
    <w:p>
      <w:pPr>
        <w:shd w:val="clear" w:color="auto" w:fill="FFFFFF"/>
        <w:tabs>
          <w:tab w:val="left" w:pos="709"/>
        </w:tabs>
        <w:spacing w:line="252" w:lineRule="auto"/>
        <w:ind w:firstLine="540"/>
        <w:contextualSpacing/>
        <w:jc w:val="both"/>
        <w:rPr>
          <w:sz w:val="26"/>
          <w:szCs w:val="26"/>
        </w:rPr>
      </w:pPr>
      <w:r>
        <w:rPr>
          <w:color w:val="333333"/>
          <w:sz w:val="26"/>
          <w:szCs w:val="26"/>
        </w:rPr>
        <w:t>1. Центр надання адміністративних послуг (далі - центр) утворений</w:t>
      </w:r>
      <w:r>
        <w:rPr>
          <w:rFonts w:hint="default"/>
          <w:color w:val="333333"/>
          <w:sz w:val="26"/>
          <w:szCs w:val="26"/>
          <w:lang w:val="uk-UA"/>
        </w:rPr>
        <w:t xml:space="preserve"> Городоцькою міською</w:t>
      </w:r>
      <w:r>
        <w:rPr>
          <w:color w:val="333333"/>
          <w:sz w:val="26"/>
          <w:szCs w:val="26"/>
        </w:rPr>
        <w:t xml:space="preserve"> радою як виконавчий орган (відділ) з метою забезпечення надання адміністративних послуг мешканцям громади.</w:t>
      </w:r>
    </w:p>
    <w:p>
      <w:pPr>
        <w:shd w:val="clear" w:color="auto" w:fill="FFFFFF"/>
        <w:tabs>
          <w:tab w:val="left" w:pos="-3060"/>
        </w:tabs>
        <w:spacing w:line="252" w:lineRule="auto"/>
        <w:ind w:firstLine="540"/>
        <w:contextualSpacing/>
        <w:jc w:val="both"/>
        <w:rPr>
          <w:sz w:val="26"/>
          <w:szCs w:val="26"/>
        </w:rPr>
      </w:pPr>
      <w:bookmarkStart w:id="1" w:name="n99"/>
      <w:bookmarkEnd w:id="1"/>
      <w:r>
        <w:rPr>
          <w:sz w:val="26"/>
          <w:szCs w:val="26"/>
        </w:rPr>
        <w:t xml:space="preserve">2. Рішення щодо утворення, ліквідації або реорганізації Центру приймається </w:t>
      </w:r>
      <w:r>
        <w:rPr>
          <w:color w:val="333333"/>
          <w:sz w:val="26"/>
          <w:szCs w:val="26"/>
          <w:lang w:val="uk-UA"/>
        </w:rPr>
        <w:t>Городоцькою</w:t>
      </w:r>
      <w:r>
        <w:rPr>
          <w:rFonts w:hint="default"/>
          <w:color w:val="333333"/>
          <w:sz w:val="26"/>
          <w:szCs w:val="26"/>
          <w:lang w:val="uk-UA"/>
        </w:rPr>
        <w:t xml:space="preserve"> міською радою</w:t>
      </w:r>
      <w:r>
        <w:rPr>
          <w:iCs/>
          <w:sz w:val="26"/>
          <w:szCs w:val="26"/>
        </w:rPr>
        <w:t xml:space="preserve"> (далі – міська рада)</w:t>
      </w:r>
      <w:r>
        <w:rPr>
          <w:sz w:val="26"/>
          <w:szCs w:val="26"/>
        </w:rPr>
        <w:t>.</w:t>
      </w:r>
    </w:p>
    <w:p>
      <w:pPr>
        <w:shd w:val="clear" w:color="auto" w:fill="FFFFFF"/>
        <w:spacing w:line="252" w:lineRule="auto"/>
        <w:ind w:firstLine="450"/>
        <w:jc w:val="both"/>
        <w:rPr>
          <w:color w:val="FF0000"/>
          <w:sz w:val="26"/>
          <w:szCs w:val="26"/>
        </w:rPr>
      </w:pPr>
      <w:r>
        <w:rPr>
          <w:color w:val="333333"/>
          <w:sz w:val="26"/>
          <w:szCs w:val="26"/>
        </w:rPr>
        <w:t xml:space="preserve">Вибір місця розташування центру, його територіальних підрозділів та віддалених (у тому числі пересувних) робочих місць адміністраторів здійснюється в межах території міської громади, яку він обслуговує, з урахуванням територіальної доступності, яка </w:t>
      </w:r>
      <w:r>
        <w:rPr>
          <w:sz w:val="26"/>
          <w:szCs w:val="26"/>
        </w:rPr>
        <w:t>визначається відповідно до </w:t>
      </w:r>
      <w:r>
        <w:rPr>
          <w:sz w:val="26"/>
          <w:szCs w:val="26"/>
        </w:rPr>
        <w:fldChar w:fldCharType="begin"/>
      </w:r>
      <w:r>
        <w:rPr>
          <w:sz w:val="26"/>
          <w:szCs w:val="26"/>
        </w:rPr>
        <w:instrText xml:space="preserve"> HYPERLINK "https://zakon.rada.gov.ua/laws/show/5203-17" \l "n138" \t "_blank" </w:instrText>
      </w:r>
      <w:r>
        <w:rPr>
          <w:sz w:val="26"/>
          <w:szCs w:val="26"/>
        </w:rPr>
        <w:fldChar w:fldCharType="separate"/>
      </w:r>
      <w:r>
        <w:rPr>
          <w:sz w:val="26"/>
          <w:szCs w:val="26"/>
          <w:u w:val="single"/>
        </w:rPr>
        <w:t>частини четвертої</w:t>
      </w:r>
      <w:r>
        <w:rPr>
          <w:sz w:val="26"/>
          <w:szCs w:val="26"/>
          <w:u w:val="single"/>
        </w:rPr>
        <w:fldChar w:fldCharType="end"/>
      </w:r>
      <w:r>
        <w:rPr>
          <w:sz w:val="26"/>
          <w:szCs w:val="26"/>
        </w:rPr>
        <w:t> статті 12 Закону України “Про адміністративні послуги”.</w:t>
      </w:r>
    </w:p>
    <w:p>
      <w:pPr>
        <w:shd w:val="clear" w:color="auto" w:fill="FFFFFF"/>
        <w:tabs>
          <w:tab w:val="left" w:pos="709"/>
          <w:tab w:val="left" w:pos="1013"/>
        </w:tabs>
        <w:spacing w:line="252" w:lineRule="auto"/>
        <w:ind w:firstLine="547"/>
        <w:contextualSpacing/>
        <w:jc w:val="both"/>
        <w:rPr>
          <w:sz w:val="26"/>
          <w:szCs w:val="26"/>
        </w:rPr>
      </w:pPr>
      <w:r>
        <w:rPr>
          <w:sz w:val="26"/>
          <w:szCs w:val="26"/>
        </w:rPr>
        <w:t>3.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міської ради та її виконавчого комітету, розпорядженнями міського голови, цим Положенням та іншими нормативно-правовими актами.</w:t>
      </w:r>
    </w:p>
    <w:p>
      <w:pPr>
        <w:pStyle w:val="27"/>
        <w:shd w:val="clear" w:color="auto" w:fill="FFFFFF"/>
        <w:spacing w:before="0" w:beforeAutospacing="0" w:after="0" w:afterAutospacing="0" w:line="252" w:lineRule="auto"/>
        <w:ind w:firstLine="547"/>
        <w:contextualSpacing/>
        <w:jc w:val="both"/>
        <w:textAlignment w:val="baseline"/>
        <w:rPr>
          <w:sz w:val="26"/>
          <w:szCs w:val="26"/>
          <w:lang w:val="uk-UA"/>
        </w:rPr>
      </w:pPr>
      <w:r>
        <w:rPr>
          <w:sz w:val="26"/>
          <w:szCs w:val="26"/>
          <w:lang w:val="uk-UA"/>
        </w:rPr>
        <w:t>4. Основні завдання центру:</w:t>
      </w:r>
    </w:p>
    <w:p>
      <w:pPr>
        <w:shd w:val="clear" w:color="auto" w:fill="FFFFFF"/>
        <w:spacing w:line="252" w:lineRule="auto"/>
        <w:ind w:firstLine="450"/>
        <w:jc w:val="both"/>
        <w:rPr>
          <w:color w:val="333333"/>
          <w:sz w:val="26"/>
          <w:szCs w:val="26"/>
        </w:rPr>
      </w:pPr>
      <w:r>
        <w:rPr>
          <w:color w:val="333333"/>
          <w:sz w:val="26"/>
          <w:szCs w:val="26"/>
        </w:rPr>
        <w:t>1) організація надання адміністративних послуг у найкоротший строк та за мінімальної кількості відвідувань суб’єктів звернень;</w:t>
      </w:r>
    </w:p>
    <w:p>
      <w:pPr>
        <w:shd w:val="clear" w:color="auto" w:fill="FFFFFF"/>
        <w:spacing w:line="252" w:lineRule="auto"/>
        <w:ind w:firstLine="450"/>
        <w:jc w:val="both"/>
        <w:rPr>
          <w:color w:val="333333"/>
          <w:sz w:val="26"/>
          <w:szCs w:val="26"/>
        </w:rPr>
      </w:pPr>
      <w:bookmarkStart w:id="2" w:name="n15"/>
      <w:bookmarkEnd w:id="2"/>
      <w:r>
        <w:rPr>
          <w:color w:val="333333"/>
          <w:sz w:val="26"/>
          <w:szCs w:val="26"/>
        </w:rPr>
        <w:t>2) спрощення процедури отримання адміністративних послуг;</w:t>
      </w:r>
    </w:p>
    <w:p>
      <w:pPr>
        <w:shd w:val="clear" w:color="auto" w:fill="FFFFFF"/>
        <w:spacing w:line="252" w:lineRule="auto"/>
        <w:ind w:firstLine="450"/>
        <w:jc w:val="both"/>
        <w:rPr>
          <w:color w:val="333333"/>
          <w:sz w:val="26"/>
          <w:szCs w:val="26"/>
        </w:rPr>
      </w:pPr>
      <w:bookmarkStart w:id="3" w:name="n16"/>
      <w:bookmarkEnd w:id="3"/>
      <w:bookmarkStart w:id="4" w:name="n103"/>
      <w:bookmarkEnd w:id="4"/>
      <w:r>
        <w:rPr>
          <w:color w:val="333333"/>
          <w:sz w:val="26"/>
          <w:szCs w:val="26"/>
        </w:rPr>
        <w:t>3) забезпечення інформування суб’єктів звернень про вимоги та порядок надання адміністративних послуг у центрі;</w:t>
      </w:r>
    </w:p>
    <w:p>
      <w:pPr>
        <w:shd w:val="clear" w:color="auto" w:fill="FFFFFF"/>
        <w:spacing w:line="252" w:lineRule="auto"/>
        <w:ind w:firstLine="450"/>
        <w:jc w:val="both"/>
        <w:rPr>
          <w:color w:val="333333"/>
          <w:sz w:val="26"/>
          <w:szCs w:val="26"/>
        </w:rPr>
      </w:pPr>
      <w:bookmarkStart w:id="5" w:name="n105"/>
      <w:bookmarkEnd w:id="5"/>
      <w:bookmarkStart w:id="6" w:name="n104"/>
      <w:bookmarkEnd w:id="6"/>
      <w:r>
        <w:rPr>
          <w:color w:val="333333"/>
          <w:sz w:val="26"/>
          <w:szCs w:val="26"/>
        </w:rPr>
        <w:t>4) проведення моніторингу якості надання адміністративних послуг відповідно до </w:t>
      </w:r>
      <w:r>
        <w:rPr>
          <w:sz w:val="26"/>
          <w:szCs w:val="26"/>
        </w:rPr>
        <w:fldChar w:fldCharType="begin"/>
      </w:r>
      <w:r>
        <w:rPr>
          <w:sz w:val="26"/>
          <w:szCs w:val="26"/>
        </w:rPr>
        <w:instrText xml:space="preserve"> HYPERLINK "https://zakon.rada.gov.ua/laws/show/5203-17" \l "n347" \t "_blank" </w:instrText>
      </w:r>
      <w:r>
        <w:rPr>
          <w:sz w:val="26"/>
          <w:szCs w:val="26"/>
        </w:rPr>
        <w:fldChar w:fldCharType="separate"/>
      </w:r>
      <w:r>
        <w:rPr>
          <w:color w:val="000099"/>
          <w:sz w:val="26"/>
          <w:szCs w:val="26"/>
          <w:u w:val="single"/>
        </w:rPr>
        <w:t>частини четвертої</w:t>
      </w:r>
      <w:r>
        <w:rPr>
          <w:color w:val="000099"/>
          <w:sz w:val="26"/>
          <w:szCs w:val="26"/>
          <w:u w:val="single"/>
        </w:rPr>
        <w:fldChar w:fldCharType="end"/>
      </w:r>
      <w:r>
        <w:rPr>
          <w:color w:val="333333"/>
          <w:sz w:val="26"/>
          <w:szCs w:val="26"/>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pPr>
        <w:shd w:val="clear" w:color="auto" w:fill="FFFFFF"/>
        <w:spacing w:line="252" w:lineRule="auto"/>
        <w:ind w:firstLine="450"/>
        <w:jc w:val="both"/>
        <w:rPr>
          <w:color w:val="333333"/>
          <w:sz w:val="26"/>
          <w:szCs w:val="26"/>
        </w:rPr>
      </w:pPr>
      <w:bookmarkStart w:id="7" w:name="n106"/>
      <w:bookmarkEnd w:id="7"/>
      <w:bookmarkStart w:id="8" w:name="n107"/>
      <w:bookmarkEnd w:id="8"/>
      <w:r>
        <w:rPr>
          <w:color w:val="333333"/>
          <w:sz w:val="26"/>
          <w:szCs w:val="26"/>
        </w:rPr>
        <w:t>5) 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p>
    <w:p>
      <w:pPr>
        <w:shd w:val="clear" w:color="auto" w:fill="FFFFFF"/>
        <w:spacing w:line="252" w:lineRule="auto"/>
        <w:ind w:firstLine="450"/>
        <w:jc w:val="both"/>
        <w:rPr>
          <w:color w:val="333333"/>
          <w:sz w:val="26"/>
          <w:szCs w:val="26"/>
        </w:rPr>
      </w:pPr>
      <w:r>
        <w:rPr>
          <w:color w:val="333333"/>
          <w:sz w:val="26"/>
          <w:szCs w:val="26"/>
        </w:rPr>
        <w:t>5. Центром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pPr>
        <w:shd w:val="clear" w:color="auto" w:fill="FFFFFF"/>
        <w:spacing w:line="252" w:lineRule="auto"/>
        <w:ind w:firstLine="450"/>
        <w:jc w:val="both"/>
        <w:rPr>
          <w:color w:val="333333"/>
          <w:sz w:val="26"/>
          <w:szCs w:val="26"/>
        </w:rPr>
      </w:pPr>
      <w:bookmarkStart w:id="9" w:name="n110"/>
      <w:bookmarkEnd w:id="9"/>
      <w:bookmarkStart w:id="10" w:name="n113"/>
      <w:bookmarkEnd w:id="10"/>
      <w:r>
        <w:rPr>
          <w:color w:val="333333"/>
          <w:sz w:val="26"/>
          <w:szCs w:val="26"/>
        </w:rPr>
        <w:t>Перелік адміністративних послуг, які надаються через центр та його віддалені робочі місця адміністраторів, визначається міською радою</w:t>
      </w:r>
    </w:p>
    <w:p>
      <w:pPr>
        <w:shd w:val="clear" w:color="auto" w:fill="FFFFFF"/>
        <w:spacing w:line="252" w:lineRule="auto"/>
        <w:ind w:firstLine="450"/>
        <w:jc w:val="both"/>
        <w:rPr>
          <w:color w:val="333333"/>
          <w:sz w:val="26"/>
          <w:szCs w:val="26"/>
        </w:rPr>
      </w:pPr>
      <w:bookmarkStart w:id="11" w:name="n114"/>
      <w:bookmarkEnd w:id="11"/>
      <w:r>
        <w:rPr>
          <w:color w:val="333333"/>
          <w:sz w:val="26"/>
          <w:szCs w:val="26"/>
        </w:rPr>
        <w:t>Перелік адміністративних послуг, які надаються через центр, повинен обов’язково включати:</w:t>
      </w:r>
    </w:p>
    <w:p>
      <w:pPr>
        <w:shd w:val="clear" w:color="auto" w:fill="FFFFFF"/>
        <w:spacing w:line="252" w:lineRule="auto"/>
        <w:ind w:firstLine="450"/>
        <w:jc w:val="both"/>
        <w:rPr>
          <w:color w:val="333333"/>
          <w:sz w:val="26"/>
          <w:szCs w:val="26"/>
        </w:rPr>
      </w:pPr>
      <w:bookmarkStart w:id="12" w:name="n115"/>
      <w:bookmarkEnd w:id="12"/>
      <w:r>
        <w:rPr>
          <w:color w:val="333333"/>
          <w:sz w:val="26"/>
          <w:szCs w:val="26"/>
        </w:rPr>
        <w:t>- адміністративні послуги, суб’єктом надання яких є відповідна рада (її виконавчі органи або посадові особи);</w:t>
      </w:r>
    </w:p>
    <w:p>
      <w:pPr>
        <w:shd w:val="clear" w:color="auto" w:fill="FFFFFF"/>
        <w:spacing w:line="252" w:lineRule="auto"/>
        <w:ind w:firstLine="450"/>
        <w:jc w:val="both"/>
        <w:rPr>
          <w:color w:val="333333"/>
          <w:sz w:val="26"/>
          <w:szCs w:val="26"/>
        </w:rPr>
      </w:pPr>
      <w:bookmarkStart w:id="13" w:name="n116"/>
      <w:bookmarkEnd w:id="13"/>
      <w:r>
        <w:rPr>
          <w:color w:val="333333"/>
          <w:sz w:val="26"/>
          <w:szCs w:val="26"/>
        </w:rPr>
        <w:t>-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w:t>
      </w:r>
      <w:r>
        <w:rPr>
          <w:sz w:val="26"/>
          <w:szCs w:val="26"/>
        </w:rPr>
        <w:fldChar w:fldCharType="begin"/>
      </w:r>
      <w:r>
        <w:rPr>
          <w:sz w:val="26"/>
          <w:szCs w:val="26"/>
        </w:rPr>
        <w:instrText xml:space="preserve"> HYPERLINK "https://zakon.rada.gov.ua/laws/show/5203-17" \l "n141" \t "_blank" </w:instrText>
      </w:r>
      <w:r>
        <w:rPr>
          <w:sz w:val="26"/>
          <w:szCs w:val="26"/>
        </w:rPr>
        <w:fldChar w:fldCharType="separate"/>
      </w:r>
      <w:r>
        <w:rPr>
          <w:color w:val="000099"/>
          <w:sz w:val="26"/>
          <w:szCs w:val="26"/>
          <w:u w:val="single"/>
        </w:rPr>
        <w:t>частини сьомої</w:t>
      </w:r>
      <w:r>
        <w:rPr>
          <w:color w:val="000099"/>
          <w:sz w:val="26"/>
          <w:szCs w:val="26"/>
          <w:u w:val="single"/>
        </w:rPr>
        <w:fldChar w:fldCharType="end"/>
      </w:r>
      <w:r>
        <w:rPr>
          <w:color w:val="333333"/>
          <w:sz w:val="26"/>
          <w:szCs w:val="26"/>
        </w:rPr>
        <w:t> статті 12 Закону України “Про адміністративні послуги”.</w:t>
      </w:r>
    </w:p>
    <w:p>
      <w:pPr>
        <w:pStyle w:val="27"/>
        <w:shd w:val="clear" w:color="auto" w:fill="FFFFFF"/>
        <w:spacing w:before="0" w:beforeAutospacing="0" w:after="0" w:afterAutospacing="0" w:line="252" w:lineRule="auto"/>
        <w:ind w:firstLine="540"/>
        <w:jc w:val="both"/>
        <w:textAlignment w:val="baseline"/>
        <w:rPr>
          <w:color w:val="333333"/>
          <w:sz w:val="26"/>
          <w:szCs w:val="26"/>
          <w:lang w:eastAsia="uk-UA"/>
        </w:rPr>
      </w:pPr>
      <w:r>
        <w:rPr>
          <w:sz w:val="26"/>
          <w:szCs w:val="26"/>
          <w:shd w:val="clear" w:color="auto" w:fill="FFFFFF"/>
          <w:lang w:val="uk-UA"/>
        </w:rPr>
        <w:t xml:space="preserve">6. </w:t>
      </w:r>
      <w:r>
        <w:rPr>
          <w:color w:val="333333"/>
          <w:sz w:val="26"/>
          <w:szCs w:val="26"/>
          <w:lang w:eastAsia="uk-UA"/>
        </w:rPr>
        <w:t xml:space="preserve">У центрі за рішенням </w:t>
      </w:r>
      <w:r>
        <w:rPr>
          <w:color w:val="333333"/>
          <w:sz w:val="26"/>
          <w:szCs w:val="26"/>
          <w:lang w:val="uk-UA" w:eastAsia="uk-UA"/>
        </w:rPr>
        <w:t>міської ради</w:t>
      </w:r>
      <w:r>
        <w:rPr>
          <w:color w:val="333333"/>
          <w:sz w:val="26"/>
          <w:szCs w:val="26"/>
          <w:lang w:eastAsia="uk-UA"/>
        </w:rPr>
        <w:t xml:space="preserve"> </w:t>
      </w:r>
      <w:r>
        <w:rPr>
          <w:sz w:val="26"/>
          <w:szCs w:val="26"/>
          <w:lang w:val="uk-UA"/>
        </w:rPr>
        <w:t>для зручності суб’єктів звернень:</w:t>
      </w:r>
    </w:p>
    <w:p>
      <w:pPr>
        <w:pStyle w:val="27"/>
        <w:shd w:val="clear" w:color="auto" w:fill="FFFFFF"/>
        <w:spacing w:before="0" w:beforeAutospacing="0" w:after="0" w:afterAutospacing="0" w:line="252" w:lineRule="auto"/>
        <w:ind w:firstLine="540"/>
        <w:jc w:val="both"/>
        <w:textAlignment w:val="baseline"/>
        <w:rPr>
          <w:color w:val="333333"/>
          <w:sz w:val="26"/>
          <w:szCs w:val="26"/>
          <w:lang w:eastAsia="uk-UA"/>
        </w:rPr>
      </w:pPr>
      <w:r>
        <w:rPr>
          <w:color w:val="333333"/>
          <w:sz w:val="26"/>
          <w:szCs w:val="26"/>
          <w:lang w:val="uk-UA" w:eastAsia="uk-UA"/>
        </w:rPr>
        <w:t>-</w:t>
      </w:r>
      <w:r>
        <w:rPr>
          <w:color w:val="333333"/>
          <w:sz w:val="26"/>
          <w:szCs w:val="26"/>
          <w:lang w:eastAsia="uk-UA"/>
        </w:rPr>
        <w:t xml:space="preserve">може здійснюватися прийняття звітів, декларацій та скарг, </w:t>
      </w:r>
    </w:p>
    <w:p>
      <w:pPr>
        <w:pStyle w:val="27"/>
        <w:shd w:val="clear" w:color="auto" w:fill="FFFFFF"/>
        <w:spacing w:before="0" w:beforeAutospacing="0" w:after="0" w:afterAutospacing="0" w:line="252" w:lineRule="auto"/>
        <w:ind w:firstLine="540"/>
        <w:jc w:val="both"/>
        <w:textAlignment w:val="baseline"/>
        <w:rPr>
          <w:color w:val="333333"/>
          <w:sz w:val="26"/>
          <w:szCs w:val="26"/>
          <w:lang w:eastAsia="uk-UA"/>
        </w:rPr>
      </w:pPr>
      <w:r>
        <w:rPr>
          <w:color w:val="333333"/>
          <w:sz w:val="26"/>
          <w:szCs w:val="26"/>
          <w:lang w:val="uk-UA" w:eastAsia="uk-UA"/>
        </w:rPr>
        <w:t>-</w:t>
      </w:r>
      <w:r>
        <w:rPr>
          <w:color w:val="333333"/>
          <w:sz w:val="26"/>
          <w:szCs w:val="26"/>
          <w:lang w:eastAsia="uk-UA"/>
        </w:rPr>
        <w:t xml:space="preserve">надання консультацій, прийняття та видача документів, не пов’язаних з наданням адміністративних послуг, </w:t>
      </w:r>
    </w:p>
    <w:p>
      <w:pPr>
        <w:pStyle w:val="27"/>
        <w:shd w:val="clear" w:color="auto" w:fill="FFFFFF"/>
        <w:spacing w:before="0" w:beforeAutospacing="0" w:after="0" w:afterAutospacing="0" w:line="252" w:lineRule="auto"/>
        <w:ind w:firstLine="540"/>
        <w:jc w:val="both"/>
        <w:textAlignment w:val="baseline"/>
        <w:rPr>
          <w:color w:val="333333"/>
          <w:sz w:val="26"/>
          <w:szCs w:val="26"/>
          <w:lang w:eastAsia="uk-UA"/>
        </w:rPr>
      </w:pPr>
      <w:r>
        <w:rPr>
          <w:color w:val="333333"/>
          <w:sz w:val="26"/>
          <w:szCs w:val="26"/>
          <w:lang w:val="uk-UA" w:eastAsia="uk-UA"/>
        </w:rPr>
        <w:t>-</w:t>
      </w:r>
      <w:r>
        <w:rPr>
          <w:color w:val="333333"/>
          <w:sz w:val="26"/>
          <w:szCs w:val="26"/>
          <w:lang w:eastAsia="uk-UA"/>
        </w:rPr>
        <w:t xml:space="preserve">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w:t>
      </w:r>
    </w:p>
    <w:p>
      <w:pPr>
        <w:pStyle w:val="27"/>
        <w:shd w:val="clear" w:color="auto" w:fill="FFFFFF"/>
        <w:spacing w:before="0" w:beforeAutospacing="0" w:after="0" w:afterAutospacing="0" w:line="252" w:lineRule="auto"/>
        <w:ind w:firstLine="540"/>
        <w:jc w:val="both"/>
        <w:textAlignment w:val="baseline"/>
        <w:rPr>
          <w:color w:val="333333"/>
          <w:sz w:val="26"/>
          <w:szCs w:val="26"/>
          <w:lang w:eastAsia="uk-UA"/>
        </w:rPr>
      </w:pPr>
      <w:r>
        <w:rPr>
          <w:color w:val="333333"/>
          <w:sz w:val="26"/>
          <w:szCs w:val="26"/>
          <w:lang w:val="uk-UA" w:eastAsia="uk-UA"/>
        </w:rPr>
        <w:t>-</w:t>
      </w:r>
      <w:r>
        <w:rPr>
          <w:color w:val="333333"/>
          <w:sz w:val="26"/>
          <w:szCs w:val="26"/>
          <w:lang w:eastAsia="uk-UA"/>
        </w:rPr>
        <w:t>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pPr>
        <w:pStyle w:val="27"/>
        <w:shd w:val="clear" w:color="auto" w:fill="FFFFFF"/>
        <w:spacing w:before="0" w:beforeAutospacing="0" w:after="0" w:afterAutospacing="0" w:line="252" w:lineRule="auto"/>
        <w:ind w:firstLine="540"/>
        <w:jc w:val="both"/>
        <w:textAlignment w:val="baseline"/>
        <w:rPr>
          <w:color w:val="333333"/>
          <w:sz w:val="26"/>
          <w:szCs w:val="26"/>
          <w:lang w:val="uk-UA" w:eastAsia="uk-UA"/>
        </w:rPr>
      </w:pPr>
      <w:bookmarkStart w:id="14" w:name="n118"/>
      <w:bookmarkEnd w:id="14"/>
      <w:r>
        <w:rPr>
          <w:color w:val="333333"/>
          <w:sz w:val="26"/>
          <w:szCs w:val="26"/>
          <w:lang w:eastAsia="uk-UA"/>
        </w:rPr>
        <w:t xml:space="preserve">У центрі за рішенням </w:t>
      </w:r>
      <w:r>
        <w:rPr>
          <w:color w:val="333333"/>
          <w:sz w:val="26"/>
          <w:szCs w:val="26"/>
          <w:lang w:val="uk-UA" w:eastAsia="uk-UA"/>
        </w:rPr>
        <w:t>міської ради</w:t>
      </w:r>
      <w:r>
        <w:rPr>
          <w:color w:val="333333"/>
          <w:sz w:val="26"/>
          <w:szCs w:val="26"/>
          <w:lang w:eastAsia="uk-UA"/>
        </w:rPr>
        <w:t xml:space="preserve"> може здійснюватися прийом суб’єктів звернення з надання безоплатної правової допомоги</w:t>
      </w:r>
      <w:r>
        <w:rPr>
          <w:color w:val="333333"/>
          <w:sz w:val="26"/>
          <w:szCs w:val="26"/>
          <w:lang w:val="uk-UA" w:eastAsia="uk-UA"/>
        </w:rPr>
        <w:t>.</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r>
        <w:rPr>
          <w:color w:val="333333"/>
          <w:sz w:val="26"/>
          <w:szCs w:val="26"/>
        </w:rPr>
        <w:t xml:space="preserve">7. </w:t>
      </w:r>
      <w:r>
        <w:rPr>
          <w:color w:val="333333"/>
          <w:sz w:val="26"/>
          <w:szCs w:val="26"/>
          <w:lang w:eastAsia="uk-UA"/>
        </w:rPr>
        <w:t xml:space="preserve">У приміщенні, де розміщується центр, </w:t>
      </w:r>
      <w:r>
        <w:rPr>
          <w:sz w:val="26"/>
          <w:szCs w:val="26"/>
          <w:lang w:val="uk-UA"/>
        </w:rPr>
        <w:t>можуть надаватися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міською радою на конкурсній основі (критерії відбору – мінімізація матеріальних витрат і витрат часу суб’єкта звернення).</w:t>
      </w:r>
    </w:p>
    <w:p>
      <w:pPr>
        <w:shd w:val="clear" w:color="auto" w:fill="FFFFFF"/>
        <w:spacing w:line="252" w:lineRule="auto"/>
        <w:ind w:firstLine="450"/>
        <w:jc w:val="both"/>
        <w:rPr>
          <w:color w:val="333333"/>
          <w:sz w:val="26"/>
          <w:szCs w:val="26"/>
        </w:rPr>
      </w:pPr>
      <w:bookmarkStart w:id="15" w:name="n75"/>
      <w:bookmarkEnd w:id="15"/>
      <w:r>
        <w:rPr>
          <w:color w:val="333333"/>
          <w:sz w:val="26"/>
          <w:szCs w:val="26"/>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pPr>
        <w:shd w:val="clear" w:color="auto" w:fill="FFFFFF"/>
        <w:spacing w:line="252" w:lineRule="auto"/>
        <w:ind w:firstLine="450"/>
        <w:jc w:val="both"/>
        <w:rPr>
          <w:color w:val="333333"/>
          <w:sz w:val="26"/>
          <w:szCs w:val="26"/>
        </w:rPr>
      </w:pPr>
      <w:bookmarkStart w:id="16" w:name="n21"/>
      <w:bookmarkEnd w:id="16"/>
      <w:r>
        <w:rPr>
          <w:color w:val="333333"/>
          <w:sz w:val="26"/>
          <w:szCs w:val="26"/>
        </w:rPr>
        <w:t>8. 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pPr>
        <w:shd w:val="clear" w:color="auto" w:fill="FFFFFF"/>
        <w:spacing w:line="252" w:lineRule="auto"/>
        <w:ind w:firstLine="450"/>
        <w:jc w:val="both"/>
        <w:rPr>
          <w:color w:val="333333"/>
          <w:sz w:val="26"/>
          <w:szCs w:val="26"/>
        </w:rPr>
      </w:pPr>
      <w:bookmarkStart w:id="17" w:name="n98"/>
      <w:bookmarkEnd w:id="17"/>
      <w:bookmarkStart w:id="18" w:name="n78"/>
      <w:bookmarkEnd w:id="18"/>
      <w:r>
        <w:rPr>
          <w:color w:val="333333"/>
          <w:sz w:val="26"/>
          <w:szCs w:val="26"/>
        </w:rPr>
        <w:t>За рішенням міської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pPr>
        <w:shd w:val="clear" w:color="auto" w:fill="FFFFFF"/>
        <w:spacing w:line="252" w:lineRule="auto"/>
        <w:ind w:firstLine="450"/>
        <w:jc w:val="both"/>
        <w:rPr>
          <w:color w:val="333333"/>
          <w:sz w:val="26"/>
          <w:szCs w:val="26"/>
        </w:rPr>
      </w:pPr>
      <w:bookmarkStart w:id="19" w:name="n79"/>
      <w:bookmarkEnd w:id="19"/>
      <w:r>
        <w:rPr>
          <w:color w:val="333333"/>
          <w:sz w:val="26"/>
          <w:szCs w:val="26"/>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pPr>
        <w:shd w:val="clear" w:color="auto" w:fill="FFFFFF"/>
        <w:spacing w:line="252" w:lineRule="auto"/>
        <w:ind w:firstLine="450"/>
        <w:jc w:val="both"/>
        <w:rPr>
          <w:color w:val="333333"/>
          <w:sz w:val="26"/>
          <w:szCs w:val="26"/>
        </w:rPr>
      </w:pPr>
      <w:r>
        <w:rPr>
          <w:sz w:val="26"/>
          <w:szCs w:val="26"/>
        </w:rPr>
        <w:t>9.</w:t>
      </w:r>
      <w:r>
        <w:rPr>
          <w:color w:val="333333"/>
          <w:sz w:val="26"/>
          <w:szCs w:val="26"/>
        </w:rPr>
        <w:t xml:space="preserve"> Суб’єкт звернення для отримання адміністративної послуги в центрі звертається до адміністратора - посадової особи міської ради, яка надає адміністративні послуги або організовує їх надання. </w:t>
      </w:r>
    </w:p>
    <w:p>
      <w:pPr>
        <w:shd w:val="clear" w:color="auto" w:fill="FFFFFF"/>
        <w:spacing w:line="252" w:lineRule="auto"/>
        <w:ind w:firstLine="450"/>
        <w:jc w:val="both"/>
        <w:rPr>
          <w:color w:val="333333"/>
          <w:sz w:val="26"/>
          <w:szCs w:val="26"/>
        </w:rPr>
      </w:pPr>
      <w:bookmarkStart w:id="20" w:name="n121"/>
      <w:bookmarkEnd w:id="20"/>
      <w:r>
        <w:rPr>
          <w:color w:val="333333"/>
          <w:sz w:val="26"/>
          <w:szCs w:val="26"/>
        </w:rPr>
        <w:t>За рішенням міської ради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pPr>
        <w:shd w:val="clear" w:color="auto" w:fill="FFFFFF"/>
        <w:spacing w:line="252" w:lineRule="auto"/>
        <w:ind w:firstLine="450"/>
        <w:jc w:val="both"/>
        <w:rPr>
          <w:color w:val="333333"/>
          <w:sz w:val="26"/>
          <w:szCs w:val="26"/>
        </w:rPr>
      </w:pPr>
      <w:bookmarkStart w:id="21" w:name="n122"/>
      <w:bookmarkEnd w:id="21"/>
      <w:r>
        <w:rPr>
          <w:color w:val="333333"/>
          <w:sz w:val="26"/>
          <w:szCs w:val="26"/>
        </w:rPr>
        <w:t>З метою належної організації надання адміністративних послуг через центри адміністратори, староста та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pPr>
        <w:shd w:val="clear" w:color="auto" w:fill="FFFFFF"/>
        <w:spacing w:line="252" w:lineRule="auto"/>
        <w:ind w:firstLine="450"/>
        <w:jc w:val="both"/>
        <w:rPr>
          <w:color w:val="333333"/>
          <w:sz w:val="26"/>
          <w:szCs w:val="26"/>
        </w:rPr>
      </w:pPr>
      <w:r>
        <w:rPr>
          <w:sz w:val="26"/>
          <w:szCs w:val="26"/>
        </w:rPr>
        <w:t xml:space="preserve">10. </w:t>
      </w:r>
      <w:r>
        <w:rPr>
          <w:color w:val="333333"/>
          <w:sz w:val="26"/>
          <w:szCs w:val="26"/>
        </w:rPr>
        <w:t>Адміністратор призначається на посаду та звільняється з посади відповідно до законодавства про державну службу та службу в органах місцевого самоврядування.</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bookmarkStart w:id="22" w:name="n124"/>
      <w:bookmarkEnd w:id="22"/>
      <w:r>
        <w:rPr>
          <w:color w:val="333333"/>
          <w:sz w:val="26"/>
          <w:szCs w:val="26"/>
          <w:lang w:eastAsia="uk-UA"/>
        </w:rPr>
        <w:t xml:space="preserve">Кількість адміністраторів, які працюють у центрі, </w:t>
      </w:r>
      <w:r>
        <w:rPr>
          <w:color w:val="333333"/>
          <w:sz w:val="26"/>
          <w:szCs w:val="26"/>
          <w:lang w:val="uk-UA" w:eastAsia="uk-UA"/>
        </w:rPr>
        <w:t>визначається міською радою відповідно до рекомендацій Постанови КМУ №818 від 04.08.2021 р</w:t>
      </w:r>
      <w:r>
        <w:rPr>
          <w:color w:val="333333"/>
          <w:sz w:val="26"/>
          <w:szCs w:val="26"/>
          <w:lang w:eastAsia="uk-UA"/>
        </w:rPr>
        <w:t>.</w:t>
      </w:r>
    </w:p>
    <w:p>
      <w:pPr>
        <w:shd w:val="clear" w:color="auto" w:fill="FFFFFF"/>
        <w:spacing w:line="252" w:lineRule="auto"/>
        <w:ind w:firstLine="450"/>
        <w:jc w:val="both"/>
        <w:rPr>
          <w:color w:val="333333"/>
          <w:sz w:val="26"/>
          <w:szCs w:val="26"/>
        </w:rPr>
      </w:pPr>
      <w:r>
        <w:rPr>
          <w:sz w:val="26"/>
          <w:szCs w:val="26"/>
        </w:rPr>
        <w:t xml:space="preserve">11. </w:t>
      </w:r>
      <w:r>
        <w:rPr>
          <w:color w:val="333333"/>
          <w:sz w:val="26"/>
          <w:szCs w:val="26"/>
        </w:rPr>
        <w:t>Адміністратор має особисту печатку із зазначенням порядкового номера печатки та найменування центру.</w:t>
      </w:r>
    </w:p>
    <w:p>
      <w:pPr>
        <w:shd w:val="clear" w:color="auto" w:fill="FFFFFF"/>
        <w:spacing w:line="252" w:lineRule="auto"/>
        <w:ind w:firstLine="450"/>
        <w:jc w:val="both"/>
        <w:rPr>
          <w:color w:val="333333"/>
          <w:sz w:val="26"/>
          <w:szCs w:val="26"/>
        </w:rPr>
      </w:pPr>
      <w:r>
        <w:rPr>
          <w:color w:val="333333"/>
          <w:sz w:val="26"/>
          <w:szCs w:val="26"/>
        </w:rPr>
        <w:t>12. Основними завданнями адміністратора є:</w:t>
      </w:r>
    </w:p>
    <w:p>
      <w:pPr>
        <w:shd w:val="clear" w:color="auto" w:fill="FFFFFF"/>
        <w:spacing w:line="252" w:lineRule="auto"/>
        <w:ind w:firstLine="450"/>
        <w:jc w:val="both"/>
        <w:rPr>
          <w:color w:val="333333"/>
          <w:sz w:val="26"/>
          <w:szCs w:val="26"/>
        </w:rPr>
      </w:pPr>
      <w:bookmarkStart w:id="23" w:name="n30"/>
      <w:bookmarkEnd w:id="23"/>
      <w:r>
        <w:rPr>
          <w:color w:val="333333"/>
          <w:sz w:val="26"/>
          <w:szCs w:val="26"/>
        </w:rPr>
        <w:t>1) надання суб’єктам звернень вичерпної інформації і консультацій щодо вимог та порядку надання адміністративних послуг;</w:t>
      </w:r>
    </w:p>
    <w:p>
      <w:pPr>
        <w:shd w:val="clear" w:color="auto" w:fill="FFFFFF"/>
        <w:spacing w:line="252" w:lineRule="auto"/>
        <w:ind w:firstLine="450"/>
        <w:jc w:val="both"/>
        <w:rPr>
          <w:color w:val="333333"/>
          <w:sz w:val="26"/>
          <w:szCs w:val="26"/>
        </w:rPr>
      </w:pPr>
      <w:bookmarkStart w:id="24" w:name="n31"/>
      <w:bookmarkEnd w:id="24"/>
      <w:r>
        <w:rPr>
          <w:color w:val="333333"/>
          <w:sz w:val="26"/>
          <w:szCs w:val="26"/>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r>
        <w:rPr>
          <w:sz w:val="26"/>
          <w:szCs w:val="26"/>
        </w:rPr>
        <w:fldChar w:fldCharType="begin"/>
      </w:r>
      <w:r>
        <w:rPr>
          <w:sz w:val="26"/>
          <w:szCs w:val="26"/>
        </w:rPr>
        <w:instrText xml:space="preserve"> HYPERLINK "https://zakon.rada.gov.ua/laws/show/2297-17" \t "_blank" </w:instrText>
      </w:r>
      <w:r>
        <w:rPr>
          <w:sz w:val="26"/>
          <w:szCs w:val="26"/>
        </w:rPr>
        <w:fldChar w:fldCharType="separate"/>
      </w:r>
      <w:r>
        <w:rPr>
          <w:color w:val="000099"/>
          <w:sz w:val="26"/>
          <w:szCs w:val="26"/>
          <w:u w:val="single"/>
        </w:rPr>
        <w:t>Закону України “Про захист персональних даних”</w:t>
      </w:r>
      <w:r>
        <w:rPr>
          <w:color w:val="000099"/>
          <w:sz w:val="26"/>
          <w:szCs w:val="26"/>
          <w:u w:val="single"/>
        </w:rPr>
        <w:fldChar w:fldCharType="end"/>
      </w:r>
      <w:r>
        <w:rPr>
          <w:color w:val="333333"/>
          <w:sz w:val="26"/>
          <w:szCs w:val="26"/>
        </w:rPr>
        <w:t>;</w:t>
      </w:r>
    </w:p>
    <w:p>
      <w:pPr>
        <w:shd w:val="clear" w:color="auto" w:fill="FFFFFF"/>
        <w:spacing w:line="252" w:lineRule="auto"/>
        <w:ind w:firstLine="450"/>
        <w:jc w:val="both"/>
        <w:rPr>
          <w:color w:val="333333"/>
          <w:sz w:val="26"/>
          <w:szCs w:val="26"/>
        </w:rPr>
      </w:pPr>
      <w:bookmarkStart w:id="25" w:name="n133"/>
      <w:bookmarkEnd w:id="25"/>
      <w:r>
        <w:rPr>
          <w:color w:val="333333"/>
          <w:sz w:val="26"/>
          <w:szCs w:val="26"/>
        </w:rPr>
        <w:t>2</w:t>
      </w:r>
      <w:r>
        <w:rPr>
          <w:b/>
          <w:bCs/>
          <w:color w:val="333333"/>
          <w:sz w:val="26"/>
          <w:szCs w:val="26"/>
          <w:vertAlign w:val="superscript"/>
        </w:rPr>
        <w:t>-</w:t>
      </w:r>
      <w:r>
        <w:rPr>
          <w:color w:val="333333"/>
          <w:sz w:val="26"/>
          <w:szCs w:val="26"/>
        </w:rPr>
        <w:t>) 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pPr>
        <w:shd w:val="clear" w:color="auto" w:fill="FFFFFF"/>
        <w:spacing w:line="252" w:lineRule="auto"/>
        <w:ind w:firstLine="450"/>
        <w:jc w:val="both"/>
        <w:rPr>
          <w:color w:val="333333"/>
          <w:sz w:val="26"/>
          <w:szCs w:val="26"/>
        </w:rPr>
      </w:pPr>
      <w:bookmarkStart w:id="26" w:name="n32"/>
      <w:bookmarkEnd w:id="26"/>
      <w:bookmarkStart w:id="27" w:name="n134"/>
      <w:bookmarkEnd w:id="27"/>
      <w:r>
        <w:rPr>
          <w:color w:val="333333"/>
          <w:sz w:val="26"/>
          <w:szCs w:val="26"/>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pPr>
        <w:shd w:val="clear" w:color="auto" w:fill="FFFFFF"/>
        <w:spacing w:line="252" w:lineRule="auto"/>
        <w:ind w:firstLine="450"/>
        <w:jc w:val="both"/>
        <w:rPr>
          <w:color w:val="333333"/>
          <w:sz w:val="26"/>
          <w:szCs w:val="26"/>
        </w:rPr>
      </w:pPr>
      <w:bookmarkStart w:id="28" w:name="n33"/>
      <w:bookmarkEnd w:id="28"/>
      <w:r>
        <w:rPr>
          <w:color w:val="333333"/>
          <w:sz w:val="26"/>
          <w:szCs w:val="26"/>
        </w:rPr>
        <w:t>4) організаційне забезпечення надання адміністративних послуг суб’єктами їх надання;</w:t>
      </w:r>
    </w:p>
    <w:p>
      <w:pPr>
        <w:shd w:val="clear" w:color="auto" w:fill="FFFFFF"/>
        <w:spacing w:line="252" w:lineRule="auto"/>
        <w:ind w:firstLine="450"/>
        <w:jc w:val="both"/>
        <w:rPr>
          <w:color w:val="333333"/>
          <w:sz w:val="26"/>
          <w:szCs w:val="26"/>
        </w:rPr>
      </w:pPr>
      <w:bookmarkStart w:id="29" w:name="n34"/>
      <w:bookmarkEnd w:id="29"/>
      <w:r>
        <w:rPr>
          <w:color w:val="333333"/>
          <w:sz w:val="26"/>
          <w:szCs w:val="26"/>
        </w:rPr>
        <w:t>5) здійснення контролю за додержанням суб’єктами надання адміністративних послуг строку розгляду справ та прийняття рішень;</w:t>
      </w:r>
    </w:p>
    <w:p>
      <w:pPr>
        <w:shd w:val="clear" w:color="auto" w:fill="FFFFFF"/>
        <w:spacing w:line="252" w:lineRule="auto"/>
        <w:ind w:firstLine="450"/>
        <w:jc w:val="both"/>
        <w:rPr>
          <w:color w:val="333333"/>
          <w:sz w:val="26"/>
          <w:szCs w:val="26"/>
        </w:rPr>
      </w:pPr>
      <w:bookmarkStart w:id="30" w:name="n35"/>
      <w:bookmarkEnd w:id="30"/>
      <w:r>
        <w:rPr>
          <w:color w:val="333333"/>
          <w:sz w:val="26"/>
          <w:szCs w:val="26"/>
        </w:rPr>
        <w:t>6) надання адміністративних послуг за рішенням міської ради.</w:t>
      </w:r>
    </w:p>
    <w:p>
      <w:pPr>
        <w:shd w:val="clear" w:color="auto" w:fill="FFFFFF"/>
        <w:spacing w:line="252" w:lineRule="auto"/>
        <w:ind w:firstLine="450"/>
        <w:jc w:val="both"/>
        <w:rPr>
          <w:color w:val="333333"/>
          <w:sz w:val="26"/>
          <w:szCs w:val="26"/>
        </w:rPr>
      </w:pPr>
      <w:bookmarkStart w:id="31" w:name="n136"/>
      <w:bookmarkEnd w:id="31"/>
      <w:r>
        <w:rPr>
          <w:color w:val="333333"/>
          <w:sz w:val="26"/>
          <w:szCs w:val="26"/>
        </w:rPr>
        <w:t>6</w:t>
      </w:r>
      <w:r>
        <w:rPr>
          <w:b/>
          <w:bCs/>
          <w:color w:val="333333"/>
          <w:sz w:val="26"/>
          <w:szCs w:val="26"/>
          <w:vertAlign w:val="superscript"/>
        </w:rPr>
        <w:t>-</w:t>
      </w:r>
      <w:r>
        <w:rPr>
          <w:color w:val="333333"/>
          <w:sz w:val="26"/>
          <w:szCs w:val="26"/>
        </w:rPr>
        <w:t>) надання адміністративних послуг в електронній формі з використанням Єдиного державного вебпорталу електронних послуг;</w:t>
      </w:r>
    </w:p>
    <w:p>
      <w:pPr>
        <w:shd w:val="clear" w:color="auto" w:fill="FFFFFF"/>
        <w:spacing w:line="252" w:lineRule="auto"/>
        <w:ind w:firstLine="450"/>
        <w:jc w:val="both"/>
        <w:rPr>
          <w:color w:val="333333"/>
          <w:sz w:val="26"/>
          <w:szCs w:val="26"/>
        </w:rPr>
      </w:pPr>
      <w:bookmarkStart w:id="32" w:name="n82"/>
      <w:bookmarkEnd w:id="32"/>
      <w:bookmarkStart w:id="33" w:name="n137"/>
      <w:bookmarkEnd w:id="33"/>
      <w:r>
        <w:rPr>
          <w:color w:val="333333"/>
          <w:sz w:val="26"/>
          <w:szCs w:val="26"/>
        </w:rPr>
        <w:t>7) складення протоколів про адміністративні правопорушення у випадках, передбачених законом;</w:t>
      </w:r>
    </w:p>
    <w:p>
      <w:pPr>
        <w:shd w:val="clear" w:color="auto" w:fill="FFFFFF"/>
        <w:spacing w:line="252" w:lineRule="auto"/>
        <w:ind w:firstLine="450"/>
        <w:jc w:val="both"/>
        <w:rPr>
          <w:color w:val="333333"/>
          <w:sz w:val="26"/>
          <w:szCs w:val="26"/>
        </w:rPr>
      </w:pPr>
      <w:bookmarkStart w:id="34" w:name="n83"/>
      <w:bookmarkEnd w:id="34"/>
      <w:bookmarkStart w:id="35" w:name="n84"/>
      <w:bookmarkEnd w:id="35"/>
      <w:r>
        <w:rPr>
          <w:color w:val="333333"/>
          <w:sz w:val="26"/>
          <w:szCs w:val="26"/>
        </w:rPr>
        <w:t>8) розгляд справ про адміністративні правопорушення та накладення стягнень;</w:t>
      </w:r>
    </w:p>
    <w:p>
      <w:pPr>
        <w:shd w:val="clear" w:color="auto" w:fill="FFFFFF"/>
        <w:spacing w:line="252" w:lineRule="auto"/>
        <w:ind w:firstLine="450"/>
        <w:jc w:val="both"/>
        <w:rPr>
          <w:color w:val="333333"/>
          <w:sz w:val="26"/>
          <w:szCs w:val="26"/>
        </w:rPr>
      </w:pPr>
      <w:bookmarkStart w:id="36" w:name="n81"/>
      <w:bookmarkEnd w:id="36"/>
      <w:bookmarkStart w:id="37" w:name="n138"/>
      <w:bookmarkEnd w:id="37"/>
      <w:r>
        <w:rPr>
          <w:color w:val="333333"/>
          <w:sz w:val="26"/>
          <w:szCs w:val="26"/>
        </w:rPr>
        <w:t>9)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pPr>
        <w:shd w:val="clear" w:color="auto" w:fill="FFFFFF"/>
        <w:spacing w:line="252" w:lineRule="auto"/>
        <w:ind w:firstLine="450"/>
        <w:jc w:val="both"/>
        <w:rPr>
          <w:color w:val="333333"/>
          <w:sz w:val="26"/>
          <w:szCs w:val="26"/>
        </w:rPr>
      </w:pPr>
      <w:bookmarkStart w:id="38" w:name="n139"/>
      <w:bookmarkEnd w:id="38"/>
      <w:bookmarkStart w:id="39" w:name="n36"/>
      <w:bookmarkEnd w:id="39"/>
      <w:r>
        <w:rPr>
          <w:color w:val="333333"/>
          <w:sz w:val="26"/>
          <w:szCs w:val="26"/>
        </w:rPr>
        <w:t>13. Адміністратор має право:</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bookmarkStart w:id="40" w:name="n37"/>
      <w:bookmarkEnd w:id="40"/>
      <w:r>
        <w:rPr>
          <w:sz w:val="26"/>
          <w:szCs w:val="26"/>
          <w:lang w:val="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r>
        <w:rPr>
          <w:sz w:val="26"/>
          <w:szCs w:val="26"/>
          <w:lang w:val="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r>
        <w:rPr>
          <w:sz w:val="26"/>
          <w:szCs w:val="26"/>
          <w:lang w:val="uk-UA"/>
        </w:rPr>
        <w:t>3) інформувати начальника</w:t>
      </w:r>
      <w:r>
        <w:rPr>
          <w:rFonts w:hint="default"/>
          <w:sz w:val="26"/>
          <w:szCs w:val="26"/>
          <w:lang w:val="uk-UA"/>
        </w:rPr>
        <w:t xml:space="preserve"> відділу</w:t>
      </w:r>
      <w:r>
        <w:rPr>
          <w:sz w:val="26"/>
          <w:szCs w:val="26"/>
          <w:lang w:val="uk-UA"/>
        </w:rPr>
        <w:t xml:space="preserve"> та суб’єктів надання адміністративних послуг про порушення термінів розгляду заяв про надання адміністративних послуг, вимагати вжиття заходів для усунення виявлених порушень;</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r>
        <w:rPr>
          <w:sz w:val="26"/>
          <w:szCs w:val="26"/>
          <w:lang w:val="uk-UA"/>
        </w:rPr>
        <w:t>4) посвідчувати власним підписом і печаткою (штампом) копії (фотокопії) документів і виписок з них, витягів із реєстрів і баз даних, необхідних для надання адміністративної послуги;</w:t>
      </w:r>
    </w:p>
    <w:p>
      <w:pPr>
        <w:pStyle w:val="27"/>
        <w:shd w:val="clear" w:color="auto" w:fill="FFFFFF"/>
        <w:spacing w:before="0" w:beforeAutospacing="0" w:after="0" w:afterAutospacing="0" w:line="252" w:lineRule="auto"/>
        <w:ind w:firstLine="540"/>
        <w:contextualSpacing/>
        <w:jc w:val="both"/>
        <w:textAlignment w:val="baseline"/>
        <w:rPr>
          <w:sz w:val="26"/>
          <w:szCs w:val="26"/>
          <w:lang w:val="uk-UA"/>
        </w:rPr>
      </w:pPr>
      <w:r>
        <w:rPr>
          <w:sz w:val="26"/>
          <w:szCs w:val="26"/>
          <w:lang w:val="uk-UA"/>
        </w:rPr>
        <w:t>5) порушувати клопотання перед начальником</w:t>
      </w:r>
      <w:r>
        <w:rPr>
          <w:rFonts w:hint="default"/>
          <w:sz w:val="26"/>
          <w:szCs w:val="26"/>
          <w:lang w:val="uk-UA"/>
        </w:rPr>
        <w:t xml:space="preserve"> відділу</w:t>
      </w:r>
      <w:r>
        <w:rPr>
          <w:sz w:val="26"/>
          <w:szCs w:val="26"/>
          <w:lang w:val="uk-UA"/>
        </w:rPr>
        <w:t xml:space="preserve"> щодо вжиття заходів з метою забезпечення ефективної роботи Центру.</w:t>
      </w:r>
    </w:p>
    <w:p>
      <w:pPr>
        <w:pStyle w:val="10"/>
        <w:shd w:val="clear" w:color="auto" w:fill="FFFFFF"/>
        <w:spacing w:before="0" w:beforeAutospacing="0" w:after="0" w:afterAutospacing="0"/>
        <w:ind w:firstLine="450"/>
        <w:jc w:val="both"/>
        <w:rPr>
          <w:bCs/>
          <w:color w:val="000000"/>
          <w:sz w:val="26"/>
          <w:szCs w:val="26"/>
        </w:rPr>
      </w:pPr>
      <w:bookmarkStart w:id="41" w:name="n140"/>
      <w:bookmarkEnd w:id="41"/>
      <w:r>
        <w:rPr>
          <w:color w:val="000000"/>
          <w:sz w:val="26"/>
          <w:szCs w:val="26"/>
        </w:rPr>
        <w:t xml:space="preserve">14. Центр очолює начальник відділу ЦНАП, який призначається на посаду і звільняється з посади розпорядженням </w:t>
      </w:r>
      <w:r>
        <w:rPr>
          <w:color w:val="000000"/>
          <w:sz w:val="26"/>
          <w:szCs w:val="26"/>
          <w:lang w:val="uk-UA"/>
        </w:rPr>
        <w:t>міського</w:t>
      </w:r>
      <w:r>
        <w:rPr>
          <w:color w:val="000000"/>
          <w:sz w:val="26"/>
          <w:szCs w:val="26"/>
        </w:rPr>
        <w:t xml:space="preserve"> голови в установленому законодавством порядку.</w:t>
      </w:r>
    </w:p>
    <w:p>
      <w:pPr>
        <w:shd w:val="clear" w:color="auto" w:fill="FFFFFF"/>
        <w:spacing w:line="252" w:lineRule="auto"/>
        <w:ind w:firstLine="450"/>
        <w:jc w:val="both"/>
        <w:rPr>
          <w:color w:val="333333"/>
          <w:sz w:val="26"/>
          <w:szCs w:val="26"/>
        </w:rPr>
      </w:pPr>
      <w:bookmarkStart w:id="42" w:name="n141"/>
      <w:bookmarkEnd w:id="42"/>
      <w:bookmarkStart w:id="43" w:name="n45"/>
      <w:bookmarkEnd w:id="43"/>
      <w:r>
        <w:rPr>
          <w:color w:val="333333"/>
          <w:sz w:val="26"/>
          <w:szCs w:val="26"/>
        </w:rPr>
        <w:t>15. Начальник відділу ЦНАП відповідно до завдань, покладених на центр:</w:t>
      </w:r>
    </w:p>
    <w:p>
      <w:pPr>
        <w:shd w:val="clear" w:color="auto" w:fill="FFFFFF"/>
        <w:spacing w:line="252" w:lineRule="auto"/>
        <w:ind w:firstLine="450"/>
        <w:jc w:val="both"/>
        <w:rPr>
          <w:color w:val="333333"/>
          <w:sz w:val="26"/>
          <w:szCs w:val="26"/>
        </w:rPr>
      </w:pPr>
      <w:bookmarkStart w:id="44" w:name="n46"/>
      <w:bookmarkEnd w:id="44"/>
      <w:r>
        <w:rPr>
          <w:color w:val="333333"/>
          <w:sz w:val="26"/>
          <w:szCs w:val="26"/>
        </w:rPr>
        <w:t>1) здійснює керівництво роботою центру, несе персональну відповідальність за організацію діяльності центру;</w:t>
      </w:r>
    </w:p>
    <w:p>
      <w:pPr>
        <w:shd w:val="clear" w:color="auto" w:fill="FFFFFF"/>
        <w:spacing w:line="252" w:lineRule="auto"/>
        <w:ind w:firstLine="450"/>
        <w:jc w:val="both"/>
        <w:rPr>
          <w:color w:val="333333"/>
          <w:sz w:val="26"/>
          <w:szCs w:val="26"/>
        </w:rPr>
      </w:pPr>
      <w:bookmarkStart w:id="45" w:name="n47"/>
      <w:bookmarkEnd w:id="45"/>
      <w:r>
        <w:rPr>
          <w:color w:val="333333"/>
          <w:sz w:val="26"/>
          <w:szCs w:val="26"/>
        </w:rPr>
        <w:t>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pPr>
        <w:shd w:val="clear" w:color="auto" w:fill="FFFFFF"/>
        <w:spacing w:line="252" w:lineRule="auto"/>
        <w:ind w:firstLine="450"/>
        <w:jc w:val="both"/>
        <w:rPr>
          <w:color w:val="333333"/>
          <w:sz w:val="26"/>
          <w:szCs w:val="26"/>
        </w:rPr>
      </w:pPr>
      <w:bookmarkStart w:id="46" w:name="n48"/>
      <w:bookmarkEnd w:id="46"/>
      <w:r>
        <w:rPr>
          <w:color w:val="333333"/>
          <w:sz w:val="26"/>
          <w:szCs w:val="26"/>
        </w:rPr>
        <w:t>3) координує діяльність адміністраторів,</w:t>
      </w:r>
      <w:r>
        <w:rPr>
          <w:rFonts w:hint="default"/>
          <w:color w:val="333333"/>
          <w:sz w:val="26"/>
          <w:szCs w:val="26"/>
          <w:lang w:val="uk-UA"/>
        </w:rPr>
        <w:t xml:space="preserve"> державних реєстраторів,</w:t>
      </w:r>
      <w:r>
        <w:rPr>
          <w:color w:val="333333"/>
          <w:sz w:val="26"/>
          <w:szCs w:val="26"/>
        </w:rPr>
        <w:t xml:space="preserve"> контролює якість та своєчасність виконання ними обов’язків;</w:t>
      </w:r>
    </w:p>
    <w:p>
      <w:pPr>
        <w:shd w:val="clear" w:color="auto" w:fill="FFFFFF"/>
        <w:spacing w:line="252" w:lineRule="auto"/>
        <w:ind w:firstLine="450"/>
        <w:jc w:val="both"/>
        <w:rPr>
          <w:color w:val="333333"/>
          <w:sz w:val="26"/>
          <w:szCs w:val="26"/>
        </w:rPr>
      </w:pPr>
      <w:bookmarkStart w:id="47" w:name="n49"/>
      <w:bookmarkEnd w:id="47"/>
      <w:r>
        <w:rPr>
          <w:color w:val="333333"/>
          <w:sz w:val="26"/>
          <w:szCs w:val="26"/>
        </w:rPr>
        <w:t>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pPr>
        <w:shd w:val="clear" w:color="auto" w:fill="FFFFFF"/>
        <w:spacing w:line="252" w:lineRule="auto"/>
        <w:ind w:firstLine="450"/>
        <w:jc w:val="both"/>
        <w:rPr>
          <w:color w:val="333333"/>
          <w:sz w:val="26"/>
          <w:szCs w:val="26"/>
        </w:rPr>
      </w:pPr>
      <w:bookmarkStart w:id="48" w:name="n50"/>
      <w:bookmarkEnd w:id="48"/>
      <w:r>
        <w:rPr>
          <w:color w:val="333333"/>
          <w:sz w:val="26"/>
          <w:szCs w:val="26"/>
        </w:rPr>
        <w:t>5) сприяє створенню належних умов праці у центрі, вносить пропозиції органу, що утворив центр, щодо матеріально-технічного забезпечення центру;</w:t>
      </w:r>
    </w:p>
    <w:p>
      <w:pPr>
        <w:shd w:val="clear" w:color="auto" w:fill="FFFFFF"/>
        <w:spacing w:line="252" w:lineRule="auto"/>
        <w:ind w:firstLine="450"/>
        <w:jc w:val="both"/>
        <w:rPr>
          <w:color w:val="333333"/>
          <w:sz w:val="26"/>
          <w:szCs w:val="26"/>
        </w:rPr>
      </w:pPr>
      <w:bookmarkStart w:id="49" w:name="n142"/>
      <w:bookmarkEnd w:id="49"/>
      <w:r>
        <w:rPr>
          <w:color w:val="333333"/>
          <w:sz w:val="26"/>
          <w:szCs w:val="26"/>
        </w:rPr>
        <w:t>5</w:t>
      </w:r>
      <w:r>
        <w:rPr>
          <w:b/>
          <w:bCs/>
          <w:color w:val="333333"/>
          <w:sz w:val="26"/>
          <w:szCs w:val="26"/>
          <w:vertAlign w:val="superscript"/>
        </w:rPr>
        <w:t>-1</w:t>
      </w:r>
      <w:r>
        <w:rPr>
          <w:color w:val="333333"/>
          <w:sz w:val="26"/>
          <w:szCs w:val="26"/>
        </w:rPr>
        <w:t>) забезпечує визначення потреб у навчанні та навчання, у тому числі з використанням Національної веб-платформи центрів надання адміністративних послуг (Платформи Центрів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pPr>
        <w:shd w:val="clear" w:color="auto" w:fill="FFFFFF"/>
        <w:spacing w:line="252" w:lineRule="auto"/>
        <w:ind w:firstLine="450"/>
        <w:jc w:val="both"/>
        <w:rPr>
          <w:color w:val="333333"/>
          <w:sz w:val="26"/>
          <w:szCs w:val="26"/>
        </w:rPr>
      </w:pPr>
      <w:bookmarkStart w:id="50" w:name="n143"/>
      <w:bookmarkEnd w:id="50"/>
      <w:bookmarkStart w:id="51" w:name="n51"/>
      <w:bookmarkEnd w:id="51"/>
      <w:r>
        <w:rPr>
          <w:color w:val="333333"/>
          <w:sz w:val="26"/>
          <w:szCs w:val="26"/>
        </w:rPr>
        <w:t>6) розглядає скарги на діяльність чи бездіяльність адміністраторів;</w:t>
      </w:r>
    </w:p>
    <w:p>
      <w:pPr>
        <w:shd w:val="clear" w:color="auto" w:fill="FFFFFF"/>
        <w:spacing w:line="252" w:lineRule="auto"/>
        <w:ind w:firstLine="450"/>
        <w:jc w:val="both"/>
        <w:rPr>
          <w:rFonts w:hint="default"/>
          <w:color w:val="333333"/>
          <w:sz w:val="26"/>
          <w:szCs w:val="26"/>
          <w:lang w:val="uk-UA"/>
        </w:rPr>
      </w:pPr>
      <w:r>
        <w:rPr>
          <w:rFonts w:hint="default"/>
          <w:color w:val="333333"/>
          <w:sz w:val="26"/>
          <w:szCs w:val="26"/>
          <w:lang w:val="uk-UA"/>
        </w:rPr>
        <w:t>7) може здійснювати</w:t>
      </w:r>
      <w:bookmarkStart w:id="66" w:name="_GoBack"/>
      <w:bookmarkEnd w:id="66"/>
      <w:r>
        <w:rPr>
          <w:rFonts w:hint="default"/>
          <w:color w:val="333333"/>
          <w:sz w:val="26"/>
          <w:szCs w:val="26"/>
          <w:lang w:val="uk-UA"/>
        </w:rPr>
        <w:t xml:space="preserve"> функції державного реєстратора та адміністратора;</w:t>
      </w:r>
    </w:p>
    <w:p>
      <w:pPr>
        <w:shd w:val="clear" w:color="auto" w:fill="FFFFFF"/>
        <w:spacing w:line="252" w:lineRule="auto"/>
        <w:ind w:firstLine="450"/>
        <w:jc w:val="both"/>
        <w:rPr>
          <w:color w:val="333333"/>
          <w:sz w:val="26"/>
          <w:szCs w:val="26"/>
        </w:rPr>
      </w:pPr>
      <w:bookmarkStart w:id="52" w:name="n52"/>
      <w:bookmarkEnd w:id="52"/>
      <w:bookmarkStart w:id="53" w:name="n53"/>
      <w:bookmarkEnd w:id="53"/>
      <w:r>
        <w:rPr>
          <w:color w:val="333333"/>
          <w:sz w:val="26"/>
          <w:szCs w:val="26"/>
        </w:rPr>
        <w:t>8) виконує інші повноваження згідно з актами законодавства та положенням про центр.</w:t>
      </w:r>
    </w:p>
    <w:p>
      <w:pPr>
        <w:pStyle w:val="27"/>
        <w:spacing w:before="0" w:beforeAutospacing="0" w:after="0" w:afterAutospacing="0" w:line="252" w:lineRule="auto"/>
        <w:ind w:firstLine="540"/>
        <w:contextualSpacing/>
        <w:jc w:val="both"/>
        <w:textAlignment w:val="baseline"/>
        <w:rPr>
          <w:sz w:val="26"/>
          <w:szCs w:val="26"/>
          <w:lang w:val="uk-UA"/>
        </w:rPr>
      </w:pPr>
      <w:bookmarkStart w:id="54" w:name="n44"/>
      <w:bookmarkEnd w:id="54"/>
      <w:r>
        <w:rPr>
          <w:sz w:val="26"/>
          <w:szCs w:val="26"/>
          <w:lang w:val="uk-UA"/>
        </w:rPr>
        <w:t>16. Центр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pPr>
        <w:pStyle w:val="27"/>
        <w:spacing w:before="0" w:beforeAutospacing="0" w:after="0" w:afterAutospacing="0" w:line="252" w:lineRule="auto"/>
        <w:ind w:firstLine="540"/>
        <w:contextualSpacing/>
        <w:jc w:val="both"/>
        <w:textAlignment w:val="baseline"/>
        <w:rPr>
          <w:color w:val="333333"/>
          <w:sz w:val="26"/>
          <w:szCs w:val="26"/>
          <w:lang w:eastAsia="uk-UA"/>
        </w:rPr>
      </w:pPr>
      <w:r>
        <w:rPr>
          <w:color w:val="333333"/>
          <w:sz w:val="26"/>
          <w:szCs w:val="26"/>
          <w:lang w:eastAsia="uk-UA"/>
        </w:rPr>
        <w:t>1</w:t>
      </w:r>
      <w:r>
        <w:rPr>
          <w:color w:val="333333"/>
          <w:sz w:val="26"/>
          <w:szCs w:val="26"/>
          <w:lang w:val="uk-UA" w:eastAsia="uk-UA"/>
        </w:rPr>
        <w:t>7</w:t>
      </w:r>
      <w:r>
        <w:rPr>
          <w:color w:val="333333"/>
          <w:sz w:val="26"/>
          <w:szCs w:val="26"/>
          <w:lang w:eastAsia="uk-UA"/>
        </w:rPr>
        <w:t xml:space="preserve">. З метою забезпечення створення зручних та доступних умов для отримання послуг суб’єктами звернень у межах відповідної території територіальної громади за рішенням </w:t>
      </w:r>
      <w:r>
        <w:rPr>
          <w:color w:val="333333"/>
          <w:sz w:val="26"/>
          <w:szCs w:val="26"/>
        </w:rPr>
        <w:t>міської ради</w:t>
      </w:r>
      <w:r>
        <w:rPr>
          <w:color w:val="333333"/>
          <w:sz w:val="26"/>
          <w:szCs w:val="26"/>
          <w:lang w:eastAsia="uk-UA"/>
        </w:rPr>
        <w:t xml:space="preserve"> можуть утворюватися територіальні підрозділи центру та віддалені (у тому числі пересувні) робочі місця адміністраторів такого центру, в яких забезпечується надання адміністративних послуг відповідно до переліку, визначеного </w:t>
      </w:r>
      <w:r>
        <w:rPr>
          <w:color w:val="333333"/>
          <w:sz w:val="26"/>
          <w:szCs w:val="26"/>
        </w:rPr>
        <w:t>міською радою</w:t>
      </w:r>
      <w:r>
        <w:rPr>
          <w:color w:val="333333"/>
          <w:sz w:val="26"/>
          <w:szCs w:val="26"/>
          <w:lang w:eastAsia="uk-UA"/>
        </w:rPr>
        <w:t>.</w:t>
      </w:r>
    </w:p>
    <w:p>
      <w:pPr>
        <w:shd w:val="clear" w:color="auto" w:fill="FFFFFF"/>
        <w:spacing w:line="252" w:lineRule="auto"/>
        <w:ind w:firstLine="450"/>
        <w:jc w:val="both"/>
        <w:rPr>
          <w:color w:val="333333"/>
          <w:sz w:val="26"/>
          <w:szCs w:val="26"/>
        </w:rPr>
      </w:pPr>
      <w:bookmarkStart w:id="55" w:name="n144"/>
      <w:bookmarkEnd w:id="55"/>
      <w:r>
        <w:rPr>
          <w:color w:val="333333"/>
          <w:sz w:val="26"/>
          <w:szCs w:val="26"/>
        </w:rPr>
        <w:t xml:space="preserve">Організаційне забезпечення діяльності територіальних підрозділів та віддалених (у тому числі пересувних) робочих місць адміністраторів здійснюється начальником </w:t>
      </w:r>
      <w:r>
        <w:rPr>
          <w:sz w:val="26"/>
          <w:szCs w:val="26"/>
        </w:rPr>
        <w:t>відділу ЦНАП.</w:t>
      </w:r>
    </w:p>
    <w:p>
      <w:pPr>
        <w:shd w:val="clear" w:color="auto" w:fill="FFFFFF"/>
        <w:spacing w:line="252" w:lineRule="auto"/>
        <w:ind w:firstLine="450"/>
        <w:jc w:val="both"/>
        <w:rPr>
          <w:color w:val="333333"/>
          <w:sz w:val="26"/>
          <w:szCs w:val="26"/>
        </w:rPr>
      </w:pPr>
      <w:r>
        <w:rPr>
          <w:color w:val="333333"/>
          <w:sz w:val="26"/>
          <w:szCs w:val="26"/>
        </w:rPr>
        <w:t>18. Час прийому суб’єктів звернень є загальним (єдиним) для всіх адміністративних послуг, що надаються через центр.</w:t>
      </w:r>
      <w:bookmarkStart w:id="56" w:name="n148"/>
      <w:bookmarkEnd w:id="56"/>
      <w:bookmarkStart w:id="57" w:name="n57"/>
      <w:bookmarkEnd w:id="57"/>
      <w:bookmarkStart w:id="58" w:name="n95"/>
      <w:bookmarkEnd w:id="58"/>
      <w:r>
        <w:rPr>
          <w:rFonts w:hint="default"/>
          <w:color w:val="333333"/>
          <w:sz w:val="26"/>
          <w:szCs w:val="26"/>
          <w:lang w:val="uk-UA"/>
        </w:rPr>
        <w:t xml:space="preserve"> Ч</w:t>
      </w:r>
      <w:r>
        <w:rPr>
          <w:color w:val="333333"/>
          <w:sz w:val="26"/>
          <w:szCs w:val="26"/>
        </w:rPr>
        <w:t>ас прийому суб’єктів звернень становить не менш як шість днів на тиждень та сім годин на день.</w:t>
      </w:r>
      <w:bookmarkStart w:id="59" w:name="n145"/>
      <w:bookmarkEnd w:id="59"/>
      <w:bookmarkStart w:id="60" w:name="n92"/>
      <w:bookmarkEnd w:id="60"/>
      <w:r>
        <w:rPr>
          <w:color w:val="333333"/>
          <w:sz w:val="26"/>
          <w:szCs w:val="26"/>
        </w:rPr>
        <w:t xml:space="preserve"> При цьому прийом суб’єктів звернень у центрі здійснюється без перерви на обід,  не менш як один день на тиждень до 20-ї години.</w:t>
      </w:r>
    </w:p>
    <w:p>
      <w:pPr>
        <w:pStyle w:val="27"/>
        <w:shd w:val="clear" w:color="auto" w:fill="FFFFFF"/>
        <w:spacing w:before="0" w:beforeAutospacing="0" w:after="0" w:afterAutospacing="0"/>
        <w:ind w:firstLine="450"/>
        <w:jc w:val="both"/>
        <w:rPr>
          <w:color w:val="333333"/>
          <w:sz w:val="26"/>
          <w:szCs w:val="26"/>
        </w:rPr>
      </w:pPr>
      <w:bookmarkStart w:id="61" w:name="n93"/>
      <w:bookmarkEnd w:id="61"/>
      <w:r>
        <w:rPr>
          <w:color w:val="333333"/>
          <w:sz w:val="26"/>
          <w:szCs w:val="26"/>
        </w:rPr>
        <w:t>У територіальних підрозділах центру та у віддалених (у тому числі пересувних) робочих місцях адміністраторів центру час прийому суб’єктів звернень визначається органом, що утворив центр.</w:t>
      </w:r>
    </w:p>
    <w:p>
      <w:pPr>
        <w:shd w:val="clear" w:color="auto" w:fill="FFFFFF"/>
        <w:spacing w:line="252" w:lineRule="auto"/>
        <w:ind w:firstLine="450"/>
        <w:jc w:val="both"/>
        <w:rPr>
          <w:sz w:val="26"/>
          <w:szCs w:val="26"/>
        </w:rPr>
      </w:pPr>
      <w:bookmarkStart w:id="62" w:name="n147"/>
      <w:bookmarkEnd w:id="62"/>
      <w:bookmarkStart w:id="63" w:name="n94"/>
      <w:bookmarkEnd w:id="63"/>
      <w:r>
        <w:rPr>
          <w:color w:val="333333"/>
          <w:sz w:val="26"/>
          <w:szCs w:val="26"/>
        </w:rPr>
        <w:t>За рішенням міської ради час прийому суб’єктів звернень може бути збільшено.</w:t>
      </w:r>
      <w:bookmarkStart w:id="64" w:name="n90"/>
      <w:bookmarkEnd w:id="64"/>
    </w:p>
    <w:p>
      <w:pPr>
        <w:shd w:val="clear" w:color="auto" w:fill="FFFFFF"/>
        <w:spacing w:line="252" w:lineRule="auto"/>
        <w:ind w:firstLine="450"/>
        <w:jc w:val="both"/>
        <w:rPr>
          <w:color w:val="333333"/>
          <w:sz w:val="26"/>
          <w:szCs w:val="26"/>
        </w:rPr>
      </w:pPr>
      <w:r>
        <w:rPr>
          <w:color w:val="333333"/>
          <w:sz w:val="26"/>
          <w:szCs w:val="26"/>
        </w:rPr>
        <w:t>19. Фінансування та матеріально-технічне забезпечення діяльності центру здійснюється за рахунок державного та місцевих бюджетів.</w:t>
      </w:r>
    </w:p>
    <w:p>
      <w:pPr>
        <w:shd w:val="clear" w:color="auto" w:fill="FFFFFF"/>
        <w:spacing w:line="252" w:lineRule="auto"/>
        <w:ind w:firstLine="450"/>
        <w:jc w:val="both"/>
        <w:rPr>
          <w:color w:val="333333"/>
          <w:sz w:val="26"/>
          <w:szCs w:val="26"/>
        </w:rPr>
      </w:pPr>
      <w:bookmarkStart w:id="65" w:name="n97"/>
      <w:bookmarkEnd w:id="65"/>
      <w:r>
        <w:rPr>
          <w:color w:val="333333"/>
          <w:sz w:val="26"/>
          <w:szCs w:val="26"/>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pPr>
        <w:shd w:val="clear" w:color="auto" w:fill="FFFFFF"/>
        <w:spacing w:line="252" w:lineRule="auto"/>
        <w:ind w:firstLine="450"/>
        <w:jc w:val="both"/>
        <w:rPr>
          <w:color w:val="333333"/>
          <w:sz w:val="26"/>
          <w:szCs w:val="26"/>
        </w:rPr>
      </w:pPr>
    </w:p>
    <w:p>
      <w:pPr>
        <w:shd w:val="clear" w:color="auto" w:fill="FFFFFF"/>
        <w:spacing w:line="252" w:lineRule="auto"/>
        <w:ind w:firstLine="450"/>
        <w:jc w:val="both"/>
        <w:rPr>
          <w:color w:val="333333"/>
          <w:sz w:val="26"/>
          <w:szCs w:val="26"/>
        </w:rPr>
      </w:pPr>
    </w:p>
    <w:p>
      <w:pPr>
        <w:shd w:val="clear" w:color="auto" w:fill="FFFFFF"/>
        <w:spacing w:line="252" w:lineRule="auto"/>
        <w:ind w:firstLine="450"/>
        <w:jc w:val="both"/>
        <w:rPr>
          <w:b/>
          <w:bCs/>
          <w:iCs/>
          <w:sz w:val="28"/>
          <w:szCs w:val="28"/>
          <w:lang w:eastAsia="ru-RU"/>
        </w:rPr>
      </w:pPr>
      <w:r>
        <w:rPr>
          <w:b/>
          <w:bCs/>
          <w:iCs/>
          <w:sz w:val="28"/>
          <w:szCs w:val="28"/>
          <w:lang w:val="uk-UA" w:eastAsia="ru-RU"/>
        </w:rPr>
        <w:t>С</w:t>
      </w:r>
      <w:r>
        <w:rPr>
          <w:b/>
          <w:bCs/>
          <w:iCs/>
          <w:sz w:val="28"/>
          <w:szCs w:val="28"/>
          <w:lang w:eastAsia="ru-RU"/>
        </w:rPr>
        <w:t>екретар ради</w:t>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ab/>
      </w:r>
      <w:r>
        <w:rPr>
          <w:b/>
          <w:bCs/>
          <w:iCs/>
          <w:sz w:val="28"/>
          <w:szCs w:val="28"/>
          <w:lang w:eastAsia="ru-RU"/>
        </w:rPr>
        <w:t>Лупій М.І.</w:t>
      </w:r>
    </w:p>
    <w:sectPr>
      <w:footerReference r:id="rId5" w:type="default"/>
      <w:pgSz w:w="11906" w:h="16838"/>
      <w:pgMar w:top="1134" w:right="567"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Georgia">
    <w:panose1 w:val="02040502050405020303"/>
    <w:charset w:val="CC"/>
    <w:family w:val="roman"/>
    <w:pitch w:val="default"/>
    <w:sig w:usb0="00000287" w:usb1="00000000" w:usb2="00000000" w:usb3="00000000" w:csb0="2000009F" w:csb1="00000000"/>
  </w:font>
  <w:font w:name="Bahnschrift">
    <w:panose1 w:val="020B0502040204020203"/>
    <w:charset w:val="CC"/>
    <w:family w:val="swiss"/>
    <w:pitch w:val="default"/>
    <w:sig w:usb0="A00002C7" w:usb1="00000002"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691AF2"/>
    <w:rsid w:val="00007F00"/>
    <w:rsid w:val="00011C85"/>
    <w:rsid w:val="00016A16"/>
    <w:rsid w:val="0002148E"/>
    <w:rsid w:val="0008431C"/>
    <w:rsid w:val="000A2461"/>
    <w:rsid w:val="000A47C2"/>
    <w:rsid w:val="000C7122"/>
    <w:rsid w:val="000F3D0B"/>
    <w:rsid w:val="001045DB"/>
    <w:rsid w:val="001061F7"/>
    <w:rsid w:val="00111C86"/>
    <w:rsid w:val="00123CAD"/>
    <w:rsid w:val="0013537E"/>
    <w:rsid w:val="00140EBE"/>
    <w:rsid w:val="001542D1"/>
    <w:rsid w:val="00156D2E"/>
    <w:rsid w:val="00160562"/>
    <w:rsid w:val="0017728B"/>
    <w:rsid w:val="001927D6"/>
    <w:rsid w:val="00192BA0"/>
    <w:rsid w:val="0019387A"/>
    <w:rsid w:val="001B056F"/>
    <w:rsid w:val="001B30EE"/>
    <w:rsid w:val="001E0321"/>
    <w:rsid w:val="001F762A"/>
    <w:rsid w:val="00207FAB"/>
    <w:rsid w:val="00210682"/>
    <w:rsid w:val="00210D5D"/>
    <w:rsid w:val="00241722"/>
    <w:rsid w:val="002440D0"/>
    <w:rsid w:val="00250E84"/>
    <w:rsid w:val="00272E47"/>
    <w:rsid w:val="00281E55"/>
    <w:rsid w:val="0028552A"/>
    <w:rsid w:val="002860BE"/>
    <w:rsid w:val="002A2DFA"/>
    <w:rsid w:val="002A3232"/>
    <w:rsid w:val="002A57A0"/>
    <w:rsid w:val="002A6A9D"/>
    <w:rsid w:val="002F5F14"/>
    <w:rsid w:val="00306225"/>
    <w:rsid w:val="00326C12"/>
    <w:rsid w:val="0034563A"/>
    <w:rsid w:val="00353C5A"/>
    <w:rsid w:val="0037386D"/>
    <w:rsid w:val="003A0663"/>
    <w:rsid w:val="003A137F"/>
    <w:rsid w:val="003B2CFC"/>
    <w:rsid w:val="003B58F1"/>
    <w:rsid w:val="003B6279"/>
    <w:rsid w:val="003C0D24"/>
    <w:rsid w:val="003F2640"/>
    <w:rsid w:val="004528EB"/>
    <w:rsid w:val="004572C4"/>
    <w:rsid w:val="00480D57"/>
    <w:rsid w:val="0049150D"/>
    <w:rsid w:val="004D513F"/>
    <w:rsid w:val="004E4133"/>
    <w:rsid w:val="004F2C4D"/>
    <w:rsid w:val="004F455F"/>
    <w:rsid w:val="0050197E"/>
    <w:rsid w:val="00506E34"/>
    <w:rsid w:val="00513155"/>
    <w:rsid w:val="00524EDA"/>
    <w:rsid w:val="0053069B"/>
    <w:rsid w:val="005806E0"/>
    <w:rsid w:val="00583E22"/>
    <w:rsid w:val="00594423"/>
    <w:rsid w:val="00595E25"/>
    <w:rsid w:val="005A1EB6"/>
    <w:rsid w:val="005B2817"/>
    <w:rsid w:val="005C1D00"/>
    <w:rsid w:val="005C278B"/>
    <w:rsid w:val="005E30A5"/>
    <w:rsid w:val="005F0F8E"/>
    <w:rsid w:val="00604AF1"/>
    <w:rsid w:val="00606678"/>
    <w:rsid w:val="00614465"/>
    <w:rsid w:val="0061566A"/>
    <w:rsid w:val="00623524"/>
    <w:rsid w:val="00632165"/>
    <w:rsid w:val="00640ED9"/>
    <w:rsid w:val="0065677D"/>
    <w:rsid w:val="0067131A"/>
    <w:rsid w:val="006722C1"/>
    <w:rsid w:val="0068573F"/>
    <w:rsid w:val="006916DC"/>
    <w:rsid w:val="00691AF2"/>
    <w:rsid w:val="00697262"/>
    <w:rsid w:val="006E07BA"/>
    <w:rsid w:val="006E68B8"/>
    <w:rsid w:val="00726087"/>
    <w:rsid w:val="007422BA"/>
    <w:rsid w:val="00756F2D"/>
    <w:rsid w:val="00762740"/>
    <w:rsid w:val="00795277"/>
    <w:rsid w:val="00795311"/>
    <w:rsid w:val="007A0A54"/>
    <w:rsid w:val="007A538C"/>
    <w:rsid w:val="007D231E"/>
    <w:rsid w:val="007D3D83"/>
    <w:rsid w:val="007E3D8B"/>
    <w:rsid w:val="007E3F33"/>
    <w:rsid w:val="00815764"/>
    <w:rsid w:val="00824F5F"/>
    <w:rsid w:val="00845F30"/>
    <w:rsid w:val="00871924"/>
    <w:rsid w:val="0087235B"/>
    <w:rsid w:val="00872967"/>
    <w:rsid w:val="00872C9A"/>
    <w:rsid w:val="0087799B"/>
    <w:rsid w:val="0089710E"/>
    <w:rsid w:val="008B56A4"/>
    <w:rsid w:val="008B579C"/>
    <w:rsid w:val="008B6C51"/>
    <w:rsid w:val="008F5BC4"/>
    <w:rsid w:val="00902439"/>
    <w:rsid w:val="0090297D"/>
    <w:rsid w:val="00916909"/>
    <w:rsid w:val="0094129A"/>
    <w:rsid w:val="0094283A"/>
    <w:rsid w:val="0097788C"/>
    <w:rsid w:val="00993879"/>
    <w:rsid w:val="009940D1"/>
    <w:rsid w:val="009F0EF8"/>
    <w:rsid w:val="00A27B03"/>
    <w:rsid w:val="00A3063F"/>
    <w:rsid w:val="00A33E13"/>
    <w:rsid w:val="00A72A2D"/>
    <w:rsid w:val="00A74204"/>
    <w:rsid w:val="00A94836"/>
    <w:rsid w:val="00AB52DE"/>
    <w:rsid w:val="00AB603C"/>
    <w:rsid w:val="00AD5CFF"/>
    <w:rsid w:val="00AD5E72"/>
    <w:rsid w:val="00AE5055"/>
    <w:rsid w:val="00B05F3D"/>
    <w:rsid w:val="00B0790F"/>
    <w:rsid w:val="00B256F2"/>
    <w:rsid w:val="00B35F87"/>
    <w:rsid w:val="00B40FD1"/>
    <w:rsid w:val="00B44DD8"/>
    <w:rsid w:val="00B45203"/>
    <w:rsid w:val="00B80FA5"/>
    <w:rsid w:val="00B87B18"/>
    <w:rsid w:val="00BA5A33"/>
    <w:rsid w:val="00BB5153"/>
    <w:rsid w:val="00BD0977"/>
    <w:rsid w:val="00C0742B"/>
    <w:rsid w:val="00C22124"/>
    <w:rsid w:val="00C22B84"/>
    <w:rsid w:val="00C368BC"/>
    <w:rsid w:val="00C516A7"/>
    <w:rsid w:val="00CA4174"/>
    <w:rsid w:val="00CA4340"/>
    <w:rsid w:val="00CA4B9A"/>
    <w:rsid w:val="00CC2420"/>
    <w:rsid w:val="00CD431D"/>
    <w:rsid w:val="00CD70CE"/>
    <w:rsid w:val="00CE001B"/>
    <w:rsid w:val="00CE5AB6"/>
    <w:rsid w:val="00D0369A"/>
    <w:rsid w:val="00D03B21"/>
    <w:rsid w:val="00D12131"/>
    <w:rsid w:val="00D15D62"/>
    <w:rsid w:val="00D25080"/>
    <w:rsid w:val="00D253F7"/>
    <w:rsid w:val="00D37B11"/>
    <w:rsid w:val="00D37FAA"/>
    <w:rsid w:val="00D44878"/>
    <w:rsid w:val="00D60112"/>
    <w:rsid w:val="00D751D9"/>
    <w:rsid w:val="00D91DCD"/>
    <w:rsid w:val="00DC5F56"/>
    <w:rsid w:val="00DE270C"/>
    <w:rsid w:val="00DF2E79"/>
    <w:rsid w:val="00DF7FA2"/>
    <w:rsid w:val="00E070F5"/>
    <w:rsid w:val="00E21A8C"/>
    <w:rsid w:val="00E475F5"/>
    <w:rsid w:val="00E608AB"/>
    <w:rsid w:val="00E766BA"/>
    <w:rsid w:val="00E876CD"/>
    <w:rsid w:val="00E902CD"/>
    <w:rsid w:val="00EA0E69"/>
    <w:rsid w:val="00EC256F"/>
    <w:rsid w:val="00EC7C75"/>
    <w:rsid w:val="00ED1D8B"/>
    <w:rsid w:val="00EE2737"/>
    <w:rsid w:val="00EE286E"/>
    <w:rsid w:val="00EE2A66"/>
    <w:rsid w:val="00EE591D"/>
    <w:rsid w:val="00EF7AD5"/>
    <w:rsid w:val="00F00AB5"/>
    <w:rsid w:val="00F071E6"/>
    <w:rsid w:val="00F16EDF"/>
    <w:rsid w:val="00F245B5"/>
    <w:rsid w:val="00F43D51"/>
    <w:rsid w:val="00F74037"/>
    <w:rsid w:val="00F75F8C"/>
    <w:rsid w:val="00F9766C"/>
    <w:rsid w:val="00FA00F2"/>
    <w:rsid w:val="00FA4C2E"/>
    <w:rsid w:val="00FB6AC2"/>
    <w:rsid w:val="00FE7BB4"/>
    <w:rsid w:val="00FF0D80"/>
    <w:rsid w:val="6EF64734"/>
  </w:rsids>
  <m:mathPr>
    <m:mathFont m:val="Cambria Math"/>
    <m:brkBin m:val="before"/>
    <m:brkBinSub m:val="--"/>
    <m:smallFrac m:val="1"/>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240" w:lineRule="auto"/>
    </w:pPr>
    <w:rPr>
      <w:rFonts w:ascii="Times New Roman" w:hAnsi="Times New Roman" w:eastAsia="Times New Roman" w:cs="Times New Roman"/>
      <w:sz w:val="24"/>
      <w:szCs w:val="24"/>
      <w:lang w:val="uk-UA" w:eastAsia="ar-SA" w:bidi="ar-SA"/>
    </w:rPr>
  </w:style>
  <w:style w:type="paragraph" w:styleId="2">
    <w:name w:val="heading 6"/>
    <w:basedOn w:val="1"/>
    <w:link w:val="24"/>
    <w:qFormat/>
    <w:uiPriority w:val="9"/>
    <w:pPr>
      <w:suppressAutoHyphens w:val="0"/>
      <w:spacing w:before="100" w:beforeAutospacing="1" w:after="100" w:afterAutospacing="1"/>
      <w:outlineLvl w:val="5"/>
    </w:pPr>
    <w:rPr>
      <w:b/>
      <w:bCs/>
      <w:sz w:val="15"/>
      <w:szCs w:val="15"/>
      <w:lang w:val="ru-RU"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2"/>
    <w:semiHidden/>
    <w:unhideWhenUsed/>
    <w:uiPriority w:val="99"/>
    <w:rPr>
      <w:rFonts w:ascii="Tahoma" w:hAnsi="Tahoma" w:cs="Tahoma"/>
      <w:sz w:val="16"/>
      <w:szCs w:val="16"/>
    </w:rPr>
  </w:style>
  <w:style w:type="paragraph" w:styleId="6">
    <w:name w:val="footer"/>
    <w:basedOn w:val="1"/>
    <w:link w:val="14"/>
    <w:unhideWhenUsed/>
    <w:qFormat/>
    <w:uiPriority w:val="99"/>
    <w:pPr>
      <w:tabs>
        <w:tab w:val="center" w:pos="4819"/>
        <w:tab w:val="right" w:pos="9639"/>
      </w:tabs>
    </w:pPr>
  </w:style>
  <w:style w:type="character" w:styleId="7">
    <w:name w:val="footnote reference"/>
    <w:basedOn w:val="3"/>
    <w:qFormat/>
    <w:uiPriority w:val="99"/>
    <w:rPr>
      <w:rFonts w:cs="Times New Roman"/>
      <w:vertAlign w:val="superscript"/>
    </w:rPr>
  </w:style>
  <w:style w:type="paragraph" w:styleId="8">
    <w:name w:val="footnote text"/>
    <w:basedOn w:val="1"/>
    <w:link w:val="26"/>
    <w:qFormat/>
    <w:uiPriority w:val="99"/>
    <w:pPr>
      <w:suppressAutoHyphens w:val="0"/>
    </w:pPr>
    <w:rPr>
      <w:sz w:val="20"/>
      <w:szCs w:val="20"/>
      <w:lang w:val="ru-RU" w:eastAsia="ru-RU"/>
    </w:rPr>
  </w:style>
  <w:style w:type="paragraph" w:styleId="9">
    <w:name w:val="header"/>
    <w:basedOn w:val="1"/>
    <w:link w:val="13"/>
    <w:unhideWhenUsed/>
    <w:qFormat/>
    <w:uiPriority w:val="99"/>
    <w:pPr>
      <w:tabs>
        <w:tab w:val="center" w:pos="4819"/>
        <w:tab w:val="right" w:pos="9639"/>
      </w:tabs>
    </w:pPr>
  </w:style>
  <w:style w:type="paragraph" w:styleId="10">
    <w:name w:val="Normal (Web)"/>
    <w:basedOn w:val="1"/>
    <w:unhideWhenUsed/>
    <w:qFormat/>
    <w:uiPriority w:val="99"/>
    <w:pPr>
      <w:suppressAutoHyphens w:val="0"/>
      <w:spacing w:before="100" w:beforeAutospacing="1" w:after="100" w:afterAutospacing="1"/>
    </w:pPr>
    <w:rPr>
      <w:lang w:eastAsia="uk-UA"/>
    </w:rPr>
  </w:style>
  <w:style w:type="table" w:styleId="11">
    <w:name w:val="Table Grid"/>
    <w:basedOn w:val="4"/>
    <w:unhideWhenUse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Текст выноски Знак"/>
    <w:basedOn w:val="3"/>
    <w:link w:val="5"/>
    <w:semiHidden/>
    <w:qFormat/>
    <w:uiPriority w:val="99"/>
    <w:rPr>
      <w:rFonts w:ascii="Tahoma" w:hAnsi="Tahoma" w:eastAsia="Times New Roman" w:cs="Tahoma"/>
      <w:sz w:val="16"/>
      <w:szCs w:val="16"/>
      <w:lang w:eastAsia="ar-SA"/>
    </w:rPr>
  </w:style>
  <w:style w:type="character" w:customStyle="1" w:styleId="13">
    <w:name w:val="Верхний колонтитул Знак"/>
    <w:basedOn w:val="3"/>
    <w:link w:val="9"/>
    <w:qFormat/>
    <w:uiPriority w:val="99"/>
    <w:rPr>
      <w:rFonts w:ascii="Times New Roman" w:hAnsi="Times New Roman" w:eastAsia="Times New Roman" w:cs="Times New Roman"/>
      <w:sz w:val="24"/>
      <w:szCs w:val="24"/>
      <w:lang w:eastAsia="ar-SA"/>
    </w:rPr>
  </w:style>
  <w:style w:type="character" w:customStyle="1" w:styleId="14">
    <w:name w:val="Нижний колонтитул Знак"/>
    <w:basedOn w:val="3"/>
    <w:link w:val="6"/>
    <w:uiPriority w:val="99"/>
    <w:rPr>
      <w:rFonts w:ascii="Times New Roman" w:hAnsi="Times New Roman" w:eastAsia="Times New Roman" w:cs="Times New Roman"/>
      <w:sz w:val="24"/>
      <w:szCs w:val="24"/>
      <w:lang w:eastAsia="ar-SA"/>
    </w:rPr>
  </w:style>
  <w:style w:type="paragraph" w:styleId="15">
    <w:name w:val="List Paragraph"/>
    <w:basedOn w:val="1"/>
    <w:qFormat/>
    <w:uiPriority w:val="34"/>
    <w:pPr>
      <w:ind w:left="720"/>
      <w:contextualSpacing/>
    </w:pPr>
  </w:style>
  <w:style w:type="character" w:customStyle="1" w:styleId="16">
    <w:name w:val="Основной текст_"/>
    <w:link w:val="17"/>
    <w:uiPriority w:val="0"/>
    <w:rPr>
      <w:spacing w:val="10"/>
      <w:shd w:val="clear" w:color="auto" w:fill="FFFFFF"/>
    </w:rPr>
  </w:style>
  <w:style w:type="paragraph" w:customStyle="1" w:styleId="17">
    <w:name w:val="Основной текст2"/>
    <w:basedOn w:val="1"/>
    <w:link w:val="16"/>
    <w:qFormat/>
    <w:uiPriority w:val="0"/>
    <w:pPr>
      <w:widowControl w:val="0"/>
      <w:shd w:val="clear" w:color="auto" w:fill="FFFFFF"/>
      <w:suppressAutoHyphens w:val="0"/>
      <w:spacing w:before="660" w:line="0" w:lineRule="atLeast"/>
      <w:ind w:hanging="360"/>
      <w:jc w:val="both"/>
    </w:pPr>
    <w:rPr>
      <w:rFonts w:asciiTheme="minorHAnsi" w:hAnsiTheme="minorHAnsi" w:eastAsiaTheme="minorHAnsi" w:cstheme="minorBidi"/>
      <w:spacing w:val="10"/>
      <w:sz w:val="22"/>
      <w:szCs w:val="22"/>
      <w:lang w:eastAsia="en-US"/>
    </w:rPr>
  </w:style>
  <w:style w:type="character" w:customStyle="1" w:styleId="18">
    <w:name w:val="Заголовок №1_"/>
    <w:link w:val="19"/>
    <w:qFormat/>
    <w:uiPriority w:val="0"/>
    <w:rPr>
      <w:b/>
      <w:bCs/>
      <w:spacing w:val="12"/>
      <w:sz w:val="19"/>
      <w:szCs w:val="19"/>
      <w:shd w:val="clear" w:color="auto" w:fill="FFFFFF"/>
    </w:rPr>
  </w:style>
  <w:style w:type="paragraph" w:customStyle="1" w:styleId="19">
    <w:name w:val="Заголовок №1"/>
    <w:basedOn w:val="1"/>
    <w:link w:val="18"/>
    <w:qFormat/>
    <w:uiPriority w:val="0"/>
    <w:pPr>
      <w:widowControl w:val="0"/>
      <w:shd w:val="clear" w:color="auto" w:fill="FFFFFF"/>
      <w:suppressAutoHyphens w:val="0"/>
      <w:spacing w:before="180" w:after="300" w:line="0" w:lineRule="atLeast"/>
      <w:outlineLvl w:val="0"/>
    </w:pPr>
    <w:rPr>
      <w:rFonts w:asciiTheme="minorHAnsi" w:hAnsiTheme="minorHAnsi" w:eastAsiaTheme="minorHAnsi" w:cstheme="minorBidi"/>
      <w:b/>
      <w:bCs/>
      <w:spacing w:val="12"/>
      <w:sz w:val="19"/>
      <w:szCs w:val="19"/>
      <w:lang w:eastAsia="en-US"/>
    </w:rPr>
  </w:style>
  <w:style w:type="character" w:customStyle="1" w:styleId="20">
    <w:name w:val="Основной текст (4)_"/>
    <w:link w:val="21"/>
    <w:qFormat/>
    <w:uiPriority w:val="0"/>
    <w:rPr>
      <w:b/>
      <w:bCs/>
      <w:spacing w:val="12"/>
      <w:sz w:val="19"/>
      <w:szCs w:val="19"/>
      <w:shd w:val="clear" w:color="auto" w:fill="FFFFFF"/>
    </w:rPr>
  </w:style>
  <w:style w:type="paragraph" w:customStyle="1" w:styleId="21">
    <w:name w:val="Основной текст (4)"/>
    <w:basedOn w:val="1"/>
    <w:link w:val="20"/>
    <w:qFormat/>
    <w:uiPriority w:val="0"/>
    <w:pPr>
      <w:widowControl w:val="0"/>
      <w:shd w:val="clear" w:color="auto" w:fill="FFFFFF"/>
      <w:suppressAutoHyphens w:val="0"/>
      <w:spacing w:after="300" w:line="0" w:lineRule="atLeast"/>
      <w:ind w:hanging="1300"/>
    </w:pPr>
    <w:rPr>
      <w:rFonts w:asciiTheme="minorHAnsi" w:hAnsiTheme="minorHAnsi" w:eastAsiaTheme="minorHAnsi" w:cstheme="minorBidi"/>
      <w:b/>
      <w:bCs/>
      <w:spacing w:val="12"/>
      <w:sz w:val="19"/>
      <w:szCs w:val="19"/>
      <w:lang w:eastAsia="en-US"/>
    </w:rPr>
  </w:style>
  <w:style w:type="character" w:customStyle="1" w:styleId="22">
    <w:name w:val="Основной текст + Курсив;Интервал 0 pt"/>
    <w:qFormat/>
    <w:uiPriority w:val="0"/>
    <w:rPr>
      <w:i/>
      <w:iCs/>
      <w:color w:val="000000"/>
      <w:spacing w:val="-4"/>
      <w:w w:val="100"/>
      <w:position w:val="0"/>
      <w:u w:val="single"/>
      <w:shd w:val="clear" w:color="auto" w:fill="FFFFFF"/>
      <w:lang w:val="uk-UA"/>
    </w:rPr>
  </w:style>
  <w:style w:type="paragraph" w:customStyle="1" w:styleId="23">
    <w:name w:val="tc2"/>
    <w:basedOn w:val="1"/>
    <w:qFormat/>
    <w:uiPriority w:val="99"/>
    <w:pPr>
      <w:suppressAutoHyphens w:val="0"/>
      <w:spacing w:line="300" w:lineRule="atLeast"/>
      <w:jc w:val="center"/>
    </w:pPr>
    <w:rPr>
      <w:lang w:val="ru-RU" w:eastAsia="ru-RU"/>
    </w:rPr>
  </w:style>
  <w:style w:type="character" w:customStyle="1" w:styleId="24">
    <w:name w:val="Заголовок 6 Знак"/>
    <w:basedOn w:val="3"/>
    <w:link w:val="2"/>
    <w:qFormat/>
    <w:uiPriority w:val="9"/>
    <w:rPr>
      <w:rFonts w:ascii="Times New Roman" w:hAnsi="Times New Roman" w:eastAsia="Times New Roman" w:cs="Times New Roman"/>
      <w:b/>
      <w:bCs/>
      <w:sz w:val="15"/>
      <w:szCs w:val="15"/>
      <w:lang w:val="ru-RU" w:eastAsia="ru-RU"/>
    </w:rPr>
  </w:style>
  <w:style w:type="paragraph" w:styleId="25">
    <w:name w:val="No Spacing"/>
    <w:qFormat/>
    <w:uiPriority w:val="1"/>
    <w:pPr>
      <w:suppressAutoHyphens/>
      <w:spacing w:after="0" w:line="240" w:lineRule="auto"/>
    </w:pPr>
    <w:rPr>
      <w:rFonts w:ascii="Times New Roman" w:hAnsi="Times New Roman" w:eastAsia="Times New Roman" w:cs="Times New Roman"/>
      <w:sz w:val="24"/>
      <w:szCs w:val="24"/>
      <w:lang w:val="uk-UA" w:eastAsia="ar-SA" w:bidi="ar-SA"/>
    </w:rPr>
  </w:style>
  <w:style w:type="character" w:customStyle="1" w:styleId="26">
    <w:name w:val="Текст сноски Знак"/>
    <w:basedOn w:val="3"/>
    <w:link w:val="8"/>
    <w:qFormat/>
    <w:uiPriority w:val="99"/>
    <w:rPr>
      <w:rFonts w:ascii="Times New Roman" w:hAnsi="Times New Roman" w:eastAsia="Times New Roman" w:cs="Times New Roman"/>
      <w:sz w:val="20"/>
      <w:szCs w:val="20"/>
      <w:lang w:val="ru-RU" w:eastAsia="ru-RU"/>
    </w:rPr>
  </w:style>
  <w:style w:type="paragraph" w:customStyle="1" w:styleId="27">
    <w:name w:val="rvps2"/>
    <w:basedOn w:val="1"/>
    <w:qFormat/>
    <w:uiPriority w:val="0"/>
    <w:pPr>
      <w:suppressAutoHyphens w:val="0"/>
      <w:spacing w:before="100" w:beforeAutospacing="1" w:after="100" w:afterAutospacing="1"/>
    </w:pPr>
    <w:rPr>
      <w:lang w:val="ru-RU"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ED82-F136-4200-ADEF-2360E259FA9E}">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7</Pages>
  <Words>9689</Words>
  <Characters>5524</Characters>
  <Lines>46</Lines>
  <Paragraphs>30</Paragraphs>
  <TotalTime>42</TotalTime>
  <ScaleCrop>false</ScaleCrop>
  <LinksUpToDate>false</LinksUpToDate>
  <CharactersWithSpaces>15183</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2021-02-24T14:18:00Z</dcterms:created>
  <dc:creator>User</dc:creator>
  <cp:lastModifiedBy>Оля Світенко</cp:lastModifiedBy>
  <cp:lastPrinted>2021-02-25T07:16:00Z</cp:lastPrinted>
  <dcterms:modified xsi:type="dcterms:W3CDTF">2023-08-11T09:24:34Z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D9445802D4144FA688902E6573834281_12</vt:lpwstr>
  </property>
</Properties>
</file>